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8"/>
        <w:tblW w:w="10800" w:type="dxa"/>
        <w:tblInd w:w="-919" w:type="dxa"/>
        <w:tbl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color="FFFFFF" w:sz="8" w:space="0"/>
          <w:insideV w:val="single" w:color="FFFFFF" w:sz="8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1"/>
        <w:gridCol w:w="2964"/>
        <w:gridCol w:w="7695"/>
      </w:tblGrid>
      <w:tr>
        <w:tblPrEx>
          <w:tblLayout w:type="fixed"/>
        </w:tblPrEx>
        <w:trPr>
          <w:trHeight w:val="2466" w:hRule="atLeast"/>
        </w:trPr>
        <w:tc>
          <w:tcPr>
            <w:tcW w:w="3105" w:type="dxa"/>
            <w:gridSpan w:val="2"/>
            <w:tcBorders>
              <w:top w:val="nil"/>
              <w:left w:val="single" w:color="FFFFFF" w:sz="8" w:space="0"/>
              <w:bottom w:val="single" w:color="FFFFFF" w:sz="8" w:space="0"/>
              <w:right w:val="single" w:color="FFFFFF" w:sz="8" w:space="0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widowControl w:val="0"/>
              <w:spacing w:after="0"/>
              <w:contextualSpacing/>
              <w:jc w:val="center"/>
              <w:rPr>
                <w:rFonts w:ascii="Times New Roman" w:hAnsi="Times New Roman" w:eastAsia="Arial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</w:pPr>
            <w:r>
              <w:rPr>
                <w:rFonts w:ascii="Times New Roman" w:hAnsi="Times New Roman" w:eastAsia="Arial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drawing>
                <wp:inline distT="0" distB="0" distL="114300" distR="114300">
                  <wp:extent cx="1694815" cy="2259965"/>
                  <wp:effectExtent l="0" t="0" r="635" b="3175"/>
                  <wp:docPr id="1" name="Рисунок 1" descr="2024-10-02 14:30:22.0830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Рисунок 1" descr="2024-10-02 14:30:22.083000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4815" cy="22599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95" w:type="dxa"/>
            <w:tcBorders>
              <w:top w:val="single" w:color="FFFFFF" w:sz="8" w:space="0"/>
              <w:left w:val="single" w:color="FFFFFF" w:sz="8" w:space="0"/>
              <w:bottom w:val="single" w:color="FFFFFF" w:sz="8" w:space="0"/>
              <w:right w:val="single" w:color="FFFFFF" w:sz="8" w:space="0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widowControl w:val="0"/>
              <w:spacing w:after="0" w:line="240" w:lineRule="auto"/>
              <w:contextualSpacing/>
              <w:outlineLvl w:val="1"/>
              <w:rPr>
                <w:rFonts w:ascii="Times New Roman" w:hAnsi="Times New Roman" w:cs="Times New Roman"/>
                <w:b/>
                <w:color w:val="404040"/>
                <w:sz w:val="24"/>
                <w:szCs w:val="24"/>
                <w:lang w:eastAsia="zh-CN"/>
              </w:rPr>
            </w:pPr>
            <w:r>
              <w:rPr>
                <w:rFonts w:ascii="Times New Roman" w:hAnsi="Times New Roman" w:cs="Times New Roman"/>
                <w:b/>
                <w:color w:val="404040"/>
                <w:sz w:val="24"/>
                <w:szCs w:val="24"/>
                <w:lang w:eastAsia="zh-CN"/>
              </w:rPr>
              <w:t>Құнанбайқызы Аида</w:t>
            </w:r>
          </w:p>
          <w:p>
            <w:pPr>
              <w:widowControl w:val="0"/>
              <w:spacing w:after="0" w:line="240" w:lineRule="auto"/>
              <w:contextualSpacing/>
              <w:outlineLvl w:val="1"/>
              <w:rPr>
                <w:rFonts w:ascii="Times New Roman" w:hAnsi="Times New Roman" w:cs="Times New Roman"/>
                <w:b/>
                <w:color w:val="404040"/>
                <w:sz w:val="24"/>
                <w:szCs w:val="24"/>
                <w:lang w:val="kk-KZ" w:eastAsia="zh-CN"/>
              </w:rPr>
            </w:pPr>
          </w:p>
          <w:p>
            <w:pPr>
              <w:widowControl w:val="0"/>
              <w:spacing w:after="0" w:line="360" w:lineRule="auto"/>
              <w:contextualSpacing/>
              <w:outlineLvl w:val="1"/>
              <w:rPr>
                <w:rFonts w:ascii="Times New Roman" w:hAnsi="Times New Roman" w:eastAsia="Arial" w:cs="Times New Roman"/>
                <w:b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b/>
                <w:color w:val="313A43"/>
                <w:sz w:val="24"/>
                <w:szCs w:val="24"/>
                <w:lang w:val="kk-KZ" w:eastAsia="ru-RU"/>
              </w:rPr>
              <w:t xml:space="preserve">Мұғалім </w:t>
            </w:r>
          </w:p>
          <w:p>
            <w:pPr>
              <w:widowControl w:val="0"/>
              <w:spacing w:after="0"/>
              <w:contextualSpacing/>
              <w:outlineLvl w:val="1"/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kk-KZ" w:eastAsia="ru-RU"/>
              </w:rPr>
              <w:t>Білімі: Жоғары</w:t>
            </w:r>
          </w:p>
          <w:p>
            <w:pPr>
              <w:widowControl w:val="0"/>
              <w:spacing w:after="0"/>
              <w:contextualSpacing/>
              <w:outlineLvl w:val="1"/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kk-KZ" w:eastAsia="ru-RU"/>
              </w:rPr>
              <w:t xml:space="preserve">Туған күні: </w:t>
            </w:r>
            <w:r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eastAsia="ru-RU"/>
              </w:rPr>
              <w:t>31</w:t>
            </w:r>
            <w:r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kk-KZ" w:eastAsia="ru-RU"/>
              </w:rPr>
              <w:t>.0</w:t>
            </w:r>
            <w:r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eastAsia="ru-RU"/>
              </w:rPr>
              <w:t>8</w:t>
            </w:r>
            <w:r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kk-KZ" w:eastAsia="ru-RU"/>
              </w:rPr>
              <w:t>.20</w:t>
            </w:r>
            <w:r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eastAsia="ru-RU"/>
              </w:rPr>
              <w:t>02</w:t>
            </w:r>
          </w:p>
          <w:p>
            <w:pPr>
              <w:widowControl w:val="0"/>
              <w:spacing w:after="0"/>
              <w:contextualSpacing/>
              <w:outlineLvl w:val="1"/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kk-KZ" w:eastAsia="ru-RU"/>
              </w:rPr>
              <w:t>Қала</w:t>
            </w:r>
            <w:r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kk-KZ" w:eastAsia="ru-RU"/>
              </w:rPr>
              <w:t>: Талдықорған</w:t>
            </w:r>
          </w:p>
          <w:p>
            <w:pPr>
              <w:widowControl w:val="0"/>
              <w:spacing w:after="0"/>
              <w:contextualSpacing/>
              <w:outlineLvl w:val="1"/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kk-KZ" w:eastAsia="ru-RU"/>
              </w:rPr>
              <w:t>Отбасылық жағдайы: Тұрмыс құрмаған</w:t>
            </w:r>
          </w:p>
          <w:p>
            <w:pPr>
              <w:widowControl w:val="0"/>
              <w:spacing w:after="0"/>
              <w:contextualSpacing/>
              <w:outlineLvl w:val="1"/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kk-KZ" w:eastAsia="ru-RU"/>
              </w:rPr>
              <w:t>Телефон: 8</w:t>
            </w:r>
            <w:r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kk-KZ" w:eastAsia="ru-RU"/>
              </w:rPr>
              <w:t>-7</w:t>
            </w:r>
            <w:r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eastAsia="ru-RU"/>
              </w:rPr>
              <w:t>0</w:t>
            </w:r>
            <w:r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kk-KZ" w:eastAsia="ru-RU"/>
              </w:rPr>
              <w:t>7-</w:t>
            </w:r>
            <w:r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eastAsia="ru-RU"/>
              </w:rPr>
              <w:t>395-92-60</w:t>
            </w:r>
          </w:p>
          <w:p>
            <w:pPr>
              <w:widowControl w:val="0"/>
              <w:spacing w:after="0"/>
              <w:contextualSpacing/>
              <w:outlineLvl w:val="1"/>
              <w:rPr>
                <w:rFonts w:ascii="Times New Roman" w:hAnsi="Times New Roman" w:eastAsia="Arial" w:cs="Times New Roman"/>
                <w:b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color w:val="000000" w:themeColor="text1"/>
                <w:sz w:val="24"/>
                <w:szCs w:val="24"/>
                <w:lang w:eastAsia="ru-RU"/>
                <w14:textFill>
                  <w14:solidFill>
                    <w14:schemeClr w14:val="tx1"/>
                  </w14:solidFill>
                </w14:textFill>
              </w:rPr>
              <w:t>Электрондық</w:t>
            </w:r>
            <w:r>
              <w:rPr>
                <w:rFonts w:ascii="Times New Roman" w:hAnsi="Times New Roman" w:eastAsia="Arial" w:cs="Times New Roman"/>
                <w:color w:val="000000" w:themeColor="text1"/>
                <w:sz w:val="24"/>
                <w:szCs w:val="24"/>
                <w:lang w:eastAsia="ru-RU"/>
                <w14:textFill>
                  <w14:solidFill>
                    <w14:schemeClr w14:val="tx1"/>
                  </w14:solidFill>
                </w14:textFill>
              </w:rPr>
              <w:t xml:space="preserve"> </w:t>
            </w:r>
            <w:r>
              <w:rPr>
                <w:rFonts w:ascii="Times New Roman" w:hAnsi="Times New Roman" w:eastAsia="Arial" w:cs="Times New Roman"/>
                <w:color w:val="000000" w:themeColor="text1"/>
                <w:sz w:val="24"/>
                <w:szCs w:val="24"/>
                <w:lang w:eastAsia="ru-RU"/>
                <w14:textFill>
                  <w14:solidFill>
                    <w14:schemeClr w14:val="tx1"/>
                  </w14:solidFill>
                </w14:textFill>
              </w:rPr>
              <w:t>поштасы</w:t>
            </w:r>
            <w:r>
              <w:rPr>
                <w:rFonts w:ascii="Times New Roman" w:hAnsi="Times New Roman" w:eastAsia="Arial" w:cs="Times New Roman"/>
                <w:color w:val="000000" w:themeColor="text1"/>
                <w:sz w:val="24"/>
                <w:szCs w:val="24"/>
                <w:lang w:eastAsia="ru-RU"/>
                <w14:textFill>
                  <w14:solidFill>
                    <w14:schemeClr w14:val="tx1"/>
                  </w14:solidFill>
                </w14:textFill>
              </w:rPr>
              <w:t>:</w:t>
            </w:r>
            <w:r>
              <w:rPr>
                <w:rFonts w:ascii="Times New Roman" w:hAnsi="Times New Roman" w:eastAsia="Arial" w:cs="Times New Roman"/>
                <w:color w:val="000000" w:themeColor="text1"/>
                <w:sz w:val="24"/>
                <w:szCs w:val="24"/>
                <w:lang w:eastAsia="ru-RU"/>
                <w14:textFill>
                  <w14:solidFill>
                    <w14:schemeClr w14:val="tx1"/>
                  </w14:solidFill>
                </w14:textFill>
              </w:rPr>
              <w:t xml:space="preserve"> </w:t>
            </w:r>
            <w:r>
              <w:rPr>
                <w:rFonts w:ascii="Times New Roman" w:hAnsi="Times New Roman" w:eastAsia="Arial" w:cs="Times New Roman"/>
                <w:color w:val="000000" w:themeColor="text1"/>
                <w:sz w:val="24"/>
                <w:szCs w:val="24"/>
                <w:lang w:val="en-US" w:eastAsia="ru-RU"/>
                <w14:textFill>
                  <w14:solidFill>
                    <w14:schemeClr w14:val="tx1"/>
                  </w14:solidFill>
                </w14:textFill>
              </w:rPr>
              <w:t>aidajk02</w:t>
            </w:r>
            <w:r>
              <w:rPr>
                <w:rFonts w:ascii="Times New Roman" w:hAnsi="Times New Roman" w:eastAsia="Arial" w:cs="Times New Roman"/>
                <w:color w:val="000000" w:themeColor="text1"/>
                <w:sz w:val="24"/>
                <w:szCs w:val="24"/>
                <w:lang w:val="en-GB" w:eastAsia="ru-RU"/>
                <w14:textFill>
                  <w14:solidFill>
                    <w14:schemeClr w14:val="tx1"/>
                  </w14:solidFill>
                </w14:textFill>
              </w:rPr>
              <w:t>@gmail.com</w:t>
            </w:r>
            <w:r>
              <w:rPr>
                <w:rFonts w:ascii="Times New Roman" w:hAnsi="Times New Roman" w:eastAsia="Arial" w:cs="Times New Roman"/>
                <w:color w:val="000000" w:themeColor="text1"/>
                <w:sz w:val="24"/>
                <w:szCs w:val="24"/>
                <w:lang w:val="en-US" w:eastAsia="ru-RU"/>
                <w14:textFill>
                  <w14:solidFill>
                    <w14:schemeClr w14:val="tx1"/>
                  </w14:solidFill>
                </w14:textFill>
              </w:rPr>
              <w:t xml:space="preserve"> </w:t>
            </w:r>
          </w:p>
        </w:tc>
      </w:tr>
      <w:tr>
        <w:tblPrEx>
          <w:tblLayout w:type="fixed"/>
        </w:tblPrEx>
        <w:tc>
          <w:tcPr>
            <w:tcW w:w="3105" w:type="dxa"/>
            <w:gridSpan w:val="2"/>
            <w:tcBorders>
              <w:top w:val="single" w:color="FFFFFF" w:sz="8" w:space="0"/>
              <w:left w:val="single" w:color="FFFFFF" w:sz="8" w:space="0"/>
              <w:bottom w:val="single" w:color="FFFFFF" w:sz="8" w:space="0"/>
              <w:right w:val="single" w:color="FFFFFF" w:sz="8" w:space="0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hAnsi="Times New Roman" w:eastAsia="Arial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ЖҰМЫС ТӘЖІРИБЕСІ</w:t>
            </w:r>
          </w:p>
          <w:p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hAnsi="Times New Roman" w:eastAsia="Arial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ОҚУ ПРАКТИКАСЫ</w:t>
            </w:r>
            <w:bookmarkStart w:id="0" w:name="_56y1nfgxuv"/>
            <w:bookmarkEnd w:id="0"/>
          </w:p>
        </w:tc>
        <w:tc>
          <w:tcPr>
            <w:tcW w:w="7695" w:type="dxa"/>
            <w:tcBorders>
              <w:top w:val="single" w:color="FFFFFF" w:sz="8" w:space="0"/>
              <w:left w:val="single" w:color="FFFFFF" w:sz="8" w:space="0"/>
              <w:bottom w:val="single" w:color="FFFFFF" w:sz="8" w:space="0"/>
              <w:right w:val="single" w:color="FFFFFF" w:sz="8" w:space="0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shd w:val="clear" w:color="auto" w:fill="FFFFFF"/>
              <w:spacing w:after="0"/>
              <w:textAlignment w:val="baseline"/>
              <w:rPr>
                <w:rFonts w:ascii="Times New Roman" w:hAnsi="Times New Roman" w:eastAsia="Times New Roman" w:cs="Times New Roman"/>
                <w:b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 xml:space="preserve">Қазақ </w:t>
            </w:r>
            <w:r>
              <w:rPr>
                <w:rFonts w:ascii="Times New Roman" w:hAnsi="Times New Roman" w:cs="Times New Roman"/>
                <w:b/>
                <w:color w:val="404040"/>
                <w:sz w:val="24"/>
                <w:szCs w:val="24"/>
                <w:lang w:val="kk-KZ" w:eastAsia="zh-CN"/>
              </w:rPr>
              <w:t xml:space="preserve">тілі мен </w:t>
            </w:r>
            <w:r>
              <w:rPr>
                <w:rFonts w:ascii="Times New Roman" w:hAnsi="Times New Roman" w:cs="Times New Roman"/>
                <w:b/>
                <w:color w:val="404040"/>
                <w:sz w:val="24"/>
                <w:szCs w:val="24"/>
                <w:lang w:val="kk-KZ" w:eastAsia="zh-CN"/>
              </w:rPr>
              <w:t>әдебиет</w:t>
            </w:r>
            <w:r>
              <w:rPr>
                <w:rFonts w:ascii="Times New Roman" w:hAnsi="Times New Roman" w:cs="Times New Roman"/>
                <w:b/>
                <w:color w:val="404040"/>
                <w:sz w:val="24"/>
                <w:szCs w:val="24"/>
                <w:lang w:val="kk-KZ" w:eastAsia="zh-CN"/>
              </w:rPr>
              <w:t xml:space="preserve"> пәні</w:t>
            </w:r>
            <w:r>
              <w:rPr>
                <w:rFonts w:ascii="Times New Roman" w:hAnsi="Times New Roman" w:eastAsia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 xml:space="preserve"> мұғалімі</w:t>
            </w:r>
          </w:p>
          <w:p>
            <w:pPr>
              <w:shd w:val="clear" w:color="auto" w:fill="FFFFFF"/>
              <w:spacing w:after="0"/>
              <w:textAlignment w:val="baseline"/>
              <w:rPr>
                <w:rFonts w:ascii="Times New Roman" w:hAnsi="Times New Roman" w:eastAsia="Times New Roman" w:cs="Times New Roman"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 w:eastAsia="Times New Roman" w:cs="Times New Roman"/>
                <w:color w:val="404040"/>
                <w:sz w:val="24"/>
                <w:szCs w:val="24"/>
                <w:lang w:val="kk-KZ" w:eastAsia="ru-RU"/>
              </w:rPr>
              <w:t>2</w:t>
            </w:r>
            <w:r>
              <w:rPr>
                <w:rFonts w:ascii="Times New Roman" w:hAnsi="Times New Roman" w:eastAsia="Times New Roman" w:cs="Times New Roman"/>
                <w:color w:val="404040"/>
                <w:sz w:val="24"/>
                <w:szCs w:val="24"/>
                <w:lang w:eastAsia="ru-RU"/>
              </w:rPr>
              <w:t>02</w:t>
            </w:r>
            <w:r>
              <w:rPr>
                <w:rFonts w:ascii="Times New Roman" w:hAnsi="Times New Roman" w:eastAsia="Times New Roman" w:cs="Times New Roman"/>
                <w:color w:val="404040"/>
                <w:sz w:val="24"/>
                <w:szCs w:val="24"/>
                <w:lang w:eastAsia="ru-RU"/>
              </w:rPr>
              <w:t>4</w:t>
            </w:r>
            <w:r>
              <w:rPr>
                <w:rFonts w:ascii="Times New Roman" w:hAnsi="Times New Roman" w:eastAsia="Times New Roman" w:cs="Times New Roman"/>
                <w:color w:val="404040"/>
                <w:sz w:val="24"/>
                <w:szCs w:val="24"/>
                <w:lang w:eastAsia="ru-RU"/>
              </w:rPr>
              <w:t xml:space="preserve"> қаңтар -202</w:t>
            </w:r>
            <w:r>
              <w:rPr>
                <w:rFonts w:ascii="Times New Roman" w:hAnsi="Times New Roman" w:eastAsia="Times New Roman" w:cs="Times New Roman"/>
                <w:color w:val="404040"/>
                <w:sz w:val="24"/>
                <w:szCs w:val="24"/>
                <w:lang w:eastAsia="ru-RU"/>
              </w:rPr>
              <w:t xml:space="preserve">4 </w:t>
            </w:r>
            <w:r>
              <w:rPr>
                <w:rFonts w:ascii="Times New Roman" w:hAnsi="Times New Roman" w:eastAsia="Times New Roman" w:cs="Times New Roman"/>
                <w:color w:val="404040"/>
                <w:sz w:val="24"/>
                <w:szCs w:val="24"/>
                <w:lang w:val="kk-KZ" w:eastAsia="ru-RU"/>
              </w:rPr>
              <w:t>қаңтар</w:t>
            </w:r>
          </w:p>
          <w:p>
            <w:pPr>
              <w:shd w:val="clear" w:color="auto" w:fill="FFFFFF"/>
              <w:spacing w:after="0"/>
              <w:textAlignment w:val="baseline"/>
              <w:rPr>
                <w:rFonts w:ascii="Times New Roman" w:hAnsi="Times New Roman" w:eastAsia="Times New Roman" w:cs="Times New Roman"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 w:eastAsia="Times New Roman" w:cs="Times New Roman"/>
                <w:color w:val="404040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color w:val="404040"/>
                <w:sz w:val="24"/>
                <w:szCs w:val="24"/>
                <w:lang w:eastAsia="ru-RU"/>
              </w:rPr>
              <w:t>Талдықорған</w:t>
            </w:r>
            <w:r>
              <w:rPr>
                <w:rFonts w:ascii="Times New Roman" w:hAnsi="Times New Roman" w:eastAsia="Times New Roman" w:cs="Times New Roman"/>
                <w:color w:val="404040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color w:val="404040"/>
                <w:sz w:val="24"/>
                <w:szCs w:val="24"/>
                <w:lang w:eastAsia="ru-RU"/>
              </w:rPr>
              <w:t>қаласы</w:t>
            </w:r>
            <w:r>
              <w:rPr>
                <w:rFonts w:ascii="Times New Roman" w:hAnsi="Times New Roman" w:eastAsia="Times New Roman" w:cs="Times New Roman"/>
                <w:color w:val="404040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color w:val="404040"/>
                <w:sz w:val="24"/>
                <w:szCs w:val="24"/>
                <w:lang w:eastAsia="ru-RU"/>
              </w:rPr>
              <w:t xml:space="preserve">Б.Сыртанов атындағы </w:t>
            </w:r>
            <w:r>
              <w:rPr>
                <w:rFonts w:ascii="Times New Roman" w:hAnsi="Times New Roman" w:eastAsia="Times New Roman" w:cs="Times New Roman"/>
                <w:color w:val="404040"/>
                <w:sz w:val="24"/>
                <w:szCs w:val="24"/>
                <w:lang w:eastAsia="ru-RU"/>
              </w:rPr>
              <w:t>№</w:t>
            </w:r>
            <w:r>
              <w:rPr>
                <w:rFonts w:ascii="Times New Roman" w:hAnsi="Times New Roman" w:eastAsia="Times New Roman" w:cs="Times New Roman"/>
                <w:color w:val="404040"/>
                <w:sz w:val="24"/>
                <w:szCs w:val="24"/>
                <w:lang w:eastAsia="ru-RU"/>
              </w:rPr>
              <w:t>25 орта</w:t>
            </w:r>
            <w:r>
              <w:rPr>
                <w:rFonts w:ascii="Times New Roman" w:hAnsi="Times New Roman" w:eastAsia="Times New Roman" w:cs="Times New Roman"/>
                <w:color w:val="404040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мектеп </w:t>
            </w:r>
          </w:p>
          <w:p>
            <w:pPr>
              <w:widowControl w:val="0"/>
              <w:spacing w:after="0" w:line="240" w:lineRule="auto"/>
              <w:contextualSpacing/>
              <w:outlineLvl w:val="2"/>
              <w:rPr>
                <w:rFonts w:ascii="Times New Roman" w:hAnsi="Times New Roman" w:eastAsia="Times New Roman" w:cs="Times New Roman"/>
                <w:color w:val="404040"/>
                <w:sz w:val="24"/>
                <w:szCs w:val="24"/>
                <w:lang w:val="en-GB" w:eastAsia="ru-RU"/>
              </w:rPr>
            </w:pPr>
            <w:r>
              <w:rPr>
                <w:rFonts w:ascii="Times New Roman" w:hAnsi="Times New Roman" w:eastAsia="Times New Roman" w:cs="Times New Roman"/>
                <w:color w:val="404040"/>
                <w:sz w:val="24"/>
                <w:szCs w:val="24"/>
                <w:lang w:val="kk-KZ" w:eastAsia="ru-RU"/>
              </w:rPr>
              <w:t>202</w:t>
            </w:r>
            <w:r>
              <w:rPr>
                <w:rFonts w:ascii="Times New Roman" w:hAnsi="Times New Roman" w:eastAsia="Times New Roman" w:cs="Times New Roman"/>
                <w:color w:val="404040"/>
                <w:sz w:val="24"/>
                <w:szCs w:val="24"/>
                <w:lang w:eastAsia="ru-RU"/>
              </w:rPr>
              <w:t xml:space="preserve">5 </w:t>
            </w:r>
            <w:r>
              <w:rPr>
                <w:rFonts w:ascii="Times New Roman" w:hAnsi="Times New Roman" w:eastAsia="Times New Roman" w:cs="Times New Roman"/>
                <w:color w:val="404040"/>
                <w:sz w:val="24"/>
                <w:szCs w:val="24"/>
                <w:lang w:val="kk-KZ" w:eastAsia="ru-RU"/>
              </w:rPr>
              <w:t>қаңтар - 202</w:t>
            </w:r>
            <w:r>
              <w:rPr>
                <w:rFonts w:ascii="Times New Roman" w:hAnsi="Times New Roman" w:eastAsia="Times New Roman" w:cs="Times New Roman"/>
                <w:color w:val="404040"/>
                <w:sz w:val="24"/>
                <w:szCs w:val="24"/>
                <w:lang w:eastAsia="ru-RU"/>
              </w:rPr>
              <w:t>5</w:t>
            </w:r>
            <w:r>
              <w:rPr>
                <w:rFonts w:ascii="Times New Roman" w:hAnsi="Times New Roman" w:eastAsia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color w:val="404040"/>
                <w:sz w:val="24"/>
                <w:szCs w:val="24"/>
                <w:lang w:val="kk-KZ" w:eastAsia="ru-RU"/>
              </w:rPr>
              <w:t>ақпан</w:t>
            </w:r>
          </w:p>
          <w:p>
            <w:pPr>
              <w:widowControl w:val="0"/>
              <w:spacing w:after="0" w:line="240" w:lineRule="auto"/>
              <w:contextualSpacing/>
              <w:outlineLvl w:val="2"/>
              <w:rPr>
                <w:rFonts w:ascii="Times New Roman" w:hAnsi="Times New Roman" w:eastAsia="Times New Roman" w:cs="Times New Roman"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 w:eastAsia="Times New Roman" w:cs="Times New Roman"/>
                <w:color w:val="404040"/>
                <w:sz w:val="24"/>
                <w:szCs w:val="24"/>
                <w:lang w:eastAsia="ru-RU"/>
              </w:rPr>
              <w:t>Талдықорған</w:t>
            </w:r>
            <w:r>
              <w:rPr>
                <w:rFonts w:ascii="Times New Roman" w:hAnsi="Times New Roman" w:eastAsia="Times New Roman" w:cs="Times New Roman"/>
                <w:color w:val="404040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color w:val="404040"/>
                <w:sz w:val="24"/>
                <w:szCs w:val="24"/>
                <w:lang w:eastAsia="ru-RU"/>
              </w:rPr>
              <w:t>қаласы</w:t>
            </w:r>
            <w:r>
              <w:rPr>
                <w:rFonts w:ascii="Times New Roman" w:hAnsi="Times New Roman" w:eastAsia="Times New Roman" w:cs="Times New Roman"/>
                <w:color w:val="404040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№12 </w:t>
            </w:r>
            <w:r>
              <w:rPr>
                <w:rFonts w:ascii="Times New Roman" w:hAnsi="Times New Roman" w:eastAsia="Times New Roman" w:cs="Times New Roman"/>
                <w:color w:val="404040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color w:val="404040"/>
                <w:sz w:val="24"/>
                <w:szCs w:val="24"/>
                <w:lang w:eastAsia="ru-RU"/>
              </w:rPr>
              <w:t>мекте</w:t>
            </w:r>
            <w:r>
              <w:rPr>
                <w:rFonts w:ascii="Times New Roman" w:hAnsi="Times New Roman" w:eastAsia="Times New Roman" w:cs="Times New Roman"/>
                <w:color w:val="404040"/>
                <w:sz w:val="24"/>
                <w:szCs w:val="24"/>
                <w:lang w:val="kk-KZ" w:eastAsia="ru-RU"/>
              </w:rPr>
              <w:t>п гимназиясы</w:t>
            </w:r>
          </w:p>
          <w:p>
            <w:pPr>
              <w:widowControl w:val="0"/>
              <w:spacing w:after="0" w:line="240" w:lineRule="auto"/>
              <w:contextualSpacing/>
              <w:outlineLvl w:val="2"/>
              <w:rPr>
                <w:rFonts w:ascii="Times New Roman" w:hAnsi="Times New Roman" w:eastAsia="Times New Roman" w:cs="Times New Roman"/>
                <w:b/>
                <w:color w:val="404040"/>
                <w:sz w:val="24"/>
                <w:szCs w:val="24"/>
                <w:lang w:val="kk-KZ" w:eastAsia="ru-RU"/>
              </w:rPr>
            </w:pPr>
          </w:p>
        </w:tc>
      </w:tr>
      <w:tr>
        <w:tblPrEx>
          <w:tblLayout w:type="fixed"/>
        </w:tblPrEx>
        <w:tc>
          <w:tcPr>
            <w:tcW w:w="3105" w:type="dxa"/>
            <w:gridSpan w:val="2"/>
            <w:tcBorders>
              <w:top w:val="nil"/>
              <w:left w:val="single" w:color="FFFFFF" w:sz="8" w:space="0"/>
              <w:bottom w:val="single" w:color="FFFFFF" w:sz="8" w:space="0"/>
              <w:right w:val="single" w:color="FFFFFF" w:sz="8" w:space="0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widowControl w:val="0"/>
              <w:spacing w:after="0"/>
              <w:contextualSpacing/>
              <w:jc w:val="right"/>
              <w:rPr>
                <w:rFonts w:ascii="Times New Roman" w:hAnsi="Times New Roman" w:eastAsia="Arial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</w:pPr>
            <w:bookmarkStart w:id="1" w:name="_2goo9s5pomc0"/>
            <w:bookmarkEnd w:id="1"/>
            <w:r>
              <w:rPr>
                <w:rFonts w:ascii="Times New Roman" w:hAnsi="Times New Roman" w:eastAsia="Arial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  <w:t>БІЛІМІ</w:t>
            </w:r>
          </w:p>
          <w:p>
            <w:pPr>
              <w:widowControl w:val="0"/>
              <w:spacing w:after="0" w:line="240" w:lineRule="auto"/>
              <w:contextualSpacing/>
              <w:jc w:val="right"/>
              <w:outlineLvl w:val="0"/>
              <w:rPr>
                <w:rFonts w:ascii="Times New Roman" w:hAnsi="Times New Roman" w:eastAsia="Arial" w:cs="Times New Roman"/>
                <w:color w:val="741B47"/>
                <w:sz w:val="24"/>
                <w:szCs w:val="24"/>
                <w:lang w:val="kk-KZ" w:eastAsia="ru-RU"/>
              </w:rPr>
            </w:pPr>
          </w:p>
        </w:tc>
        <w:tc>
          <w:tcPr>
            <w:tcW w:w="7695" w:type="dxa"/>
            <w:tcBorders>
              <w:top w:val="single" w:color="FFFFFF" w:sz="8" w:space="0"/>
              <w:left w:val="single" w:color="FFFFFF" w:sz="8" w:space="0"/>
              <w:bottom w:val="single" w:color="FFFFFF" w:sz="8" w:space="0"/>
              <w:right w:val="single" w:color="FFFFFF" w:sz="8" w:space="0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widowControl w:val="0"/>
              <w:spacing w:after="0"/>
              <w:contextualSpacing/>
              <w:rPr>
                <w:rFonts w:ascii="Times New Roman" w:hAnsi="Times New Roman" w:eastAsia="Arial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Arial" w:cs="Times New Roman"/>
                <w:b w:val="0"/>
                <w:bCs w:val="0"/>
                <w:sz w:val="24"/>
                <w:szCs w:val="24"/>
                <w:lang w:eastAsia="ru-RU"/>
              </w:rPr>
              <w:t>2019-2022 ж. Семей қаласы,  М.Әуезов атындағы педагогикалық колледжі. Қазақ тілі мен әдебиет пәнінің мұғалімі</w:t>
            </w:r>
          </w:p>
          <w:p>
            <w:pPr>
              <w:widowControl w:val="0"/>
              <w:spacing w:after="0"/>
              <w:contextualSpacing/>
              <w:rPr>
                <w:rFonts w:ascii="Times New Roman" w:hAnsi="Times New Roman" w:eastAsia="Arial" w:cs="Times New Roman"/>
                <w:b/>
                <w:sz w:val="24"/>
                <w:szCs w:val="24"/>
                <w:lang w:val="kk-KZ" w:eastAsia="ru-RU"/>
              </w:rPr>
            </w:pPr>
          </w:p>
          <w:p>
            <w:pPr>
              <w:widowControl w:val="0"/>
              <w:spacing w:after="0"/>
              <w:contextualSpacing/>
              <w:rPr>
                <w:rFonts w:ascii="Times New Roman" w:hAnsi="Times New Roman" w:eastAsia="Arial" w:cs="Times New Roman"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sz w:val="24"/>
                <w:szCs w:val="24"/>
                <w:lang w:eastAsia="ru-RU"/>
              </w:rPr>
              <w:t xml:space="preserve">2022-2025 ж. </w:t>
            </w:r>
            <w:r>
              <w:rPr>
                <w:rFonts w:ascii="Times New Roman" w:hAnsi="Times New Roman" w:eastAsia="Arial" w:cs="Times New Roman"/>
                <w:sz w:val="24"/>
                <w:szCs w:val="24"/>
                <w:lang w:val="kk-KZ" w:eastAsia="ru-RU"/>
              </w:rPr>
              <w:t>Талдықорған қаласы, Ілияс Жансүгіров атындағы Жетісу университеті</w:t>
            </w:r>
            <w:r>
              <w:rPr>
                <w:rFonts w:ascii="Times New Roman" w:hAnsi="Times New Roman" w:eastAsia="Arial" w:cs="Times New Roman"/>
                <w:sz w:val="24"/>
                <w:szCs w:val="24"/>
                <w:lang w:eastAsia="ru-RU"/>
              </w:rPr>
              <w:t>.  Қазақ тілі мен әдебиет пәнінің мұғалімі</w:t>
            </w:r>
          </w:p>
          <w:p>
            <w:pPr>
              <w:widowControl w:val="0"/>
              <w:spacing w:after="0"/>
              <w:contextualSpacing/>
              <w:rPr>
                <w:rFonts w:ascii="Times New Roman" w:hAnsi="Times New Roman" w:eastAsia="Arial" w:cs="Times New Roman"/>
                <w:sz w:val="24"/>
                <w:szCs w:val="24"/>
                <w:lang w:val="kk-KZ" w:eastAsia="ru-RU"/>
              </w:rPr>
            </w:pPr>
          </w:p>
          <w:p>
            <w:pPr>
              <w:widowControl w:val="0"/>
              <w:spacing w:after="0"/>
              <w:contextualSpacing/>
              <w:rPr>
                <w:rFonts w:ascii="Times New Roman" w:hAnsi="Times New Roman" w:eastAsia="Arial" w:cs="Times New Roman"/>
                <w:color w:val="666666"/>
                <w:sz w:val="24"/>
                <w:szCs w:val="24"/>
                <w:lang w:val="kk-KZ" w:eastAsia="ru-RU"/>
              </w:rPr>
            </w:pPr>
          </w:p>
        </w:tc>
      </w:tr>
      <w:tr>
        <w:tblPrEx>
          <w:tblLayout w:type="fixed"/>
        </w:tblPrEx>
        <w:tc>
          <w:tcPr>
            <w:tcW w:w="3105" w:type="dxa"/>
            <w:gridSpan w:val="2"/>
            <w:tcBorders>
              <w:top w:val="nil"/>
              <w:left w:val="single" w:color="FFFFFF" w:sz="8" w:space="0"/>
              <w:bottom w:val="single" w:color="FFFFFF" w:sz="8" w:space="0"/>
              <w:right w:val="single" w:color="FFFFFF" w:sz="8" w:space="0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widowControl w:val="0"/>
              <w:spacing w:after="0"/>
              <w:contextualSpacing/>
              <w:jc w:val="right"/>
              <w:rPr>
                <w:rFonts w:ascii="Times New Roman" w:hAnsi="Times New Roman" w:eastAsia="Arial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  <w:t>ҚОСЫМША</w:t>
            </w:r>
            <w:r>
              <w:rPr>
                <w:rFonts w:ascii="Times New Roman" w:hAnsi="Times New Roman" w:eastAsia="Arial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  <w:t xml:space="preserve"> БІЛІМІ</w:t>
            </w:r>
          </w:p>
          <w:p>
            <w:pPr>
              <w:widowControl w:val="0"/>
              <w:spacing w:after="0"/>
              <w:contextualSpacing/>
              <w:jc w:val="right"/>
              <w:rPr>
                <w:rFonts w:ascii="Times New Roman" w:hAnsi="Times New Roman" w:eastAsia="Arial" w:cs="Times New Roman"/>
                <w:color w:val="741B47"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  <w:t>БІЛІКТІЛІГІ</w:t>
            </w:r>
          </w:p>
        </w:tc>
        <w:tc>
          <w:tcPr>
            <w:tcW w:w="7695" w:type="dxa"/>
            <w:tcBorders>
              <w:top w:val="single" w:color="FFFFFF" w:sz="8" w:space="0"/>
              <w:left w:val="single" w:color="FFFFFF" w:sz="8" w:space="0"/>
              <w:bottom w:val="single" w:color="FFFFFF" w:sz="8" w:space="0"/>
              <w:right w:val="single" w:color="FFFFFF" w:sz="8" w:space="0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widowControl w:val="0"/>
              <w:spacing w:after="0"/>
              <w:contextualSpacing/>
              <w:outlineLvl w:val="2"/>
              <w:rPr>
                <w:rFonts w:ascii="Times New Roman" w:hAnsi="Times New Roman" w:eastAsia="Arial" w:cs="Times New Roman"/>
                <w:b w:val="0"/>
                <w:bCs w:val="0"/>
                <w:color w:val="000000" w:themeColor="text1"/>
                <w:sz w:val="24"/>
                <w:szCs w:val="24"/>
                <w:lang w:eastAsia="ru-RU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Arial" w:cs="Times New Roman"/>
                <w:b w:val="0"/>
                <w:bCs w:val="0"/>
                <w:color w:val="000000" w:themeColor="text1"/>
                <w:sz w:val="24"/>
                <w:szCs w:val="24"/>
                <w:lang w:eastAsia="ru-RU"/>
                <w14:textFill>
                  <w14:solidFill>
                    <w14:schemeClr w14:val="tx1"/>
                  </w14:solidFill>
                </w14:textFill>
              </w:rPr>
              <w:t>Мемлекеттік тілде іс қағаздарын жүргізу</w:t>
            </w:r>
          </w:p>
        </w:tc>
      </w:tr>
      <w:tr>
        <w:tblPrEx>
          <w:tblLayout w:type="fixed"/>
        </w:tblPrEx>
        <w:tc>
          <w:tcPr>
            <w:tcW w:w="3105" w:type="dxa"/>
            <w:gridSpan w:val="2"/>
            <w:tcBorders>
              <w:top w:val="single" w:color="FFFFFF" w:sz="8" w:space="0"/>
              <w:left w:val="single" w:color="FFFFFF" w:sz="8" w:space="0"/>
              <w:bottom w:val="single" w:color="FFFFFF" w:sz="8" w:space="0"/>
              <w:right w:val="single" w:color="FFFFFF" w:sz="8" w:space="0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hAnsi="Times New Roman" w:eastAsia="Arial" w:cs="Times New Roman"/>
                <w:color w:val="741B47"/>
                <w:sz w:val="24"/>
                <w:szCs w:val="24"/>
                <w:lang w:val="kk-KZ" w:eastAsia="ru-RU"/>
              </w:rPr>
            </w:pPr>
            <w:bookmarkStart w:id="2" w:name="_2vmd3pd4vxzr"/>
            <w:bookmarkEnd w:id="2"/>
            <w:r>
              <w:rPr>
                <w:rFonts w:ascii="Times New Roman" w:hAnsi="Times New Roman" w:eastAsia="Arial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КӘСІБИ ДАҒДЫЛАРЫ</w:t>
            </w:r>
          </w:p>
        </w:tc>
        <w:tc>
          <w:tcPr>
            <w:tcW w:w="7695" w:type="dxa"/>
            <w:tcBorders>
              <w:top w:val="single" w:color="FFFFFF" w:sz="8" w:space="0"/>
              <w:left w:val="single" w:color="FFFFFF" w:sz="8" w:space="0"/>
              <w:bottom w:val="single" w:color="FFFFFF" w:sz="8" w:space="0"/>
              <w:right w:val="single" w:color="FFFFFF" w:sz="8" w:space="0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widowControl w:val="0"/>
              <w:shd w:val="clear" w:color="auto" w:fill="FFFFFF"/>
              <w:spacing w:after="0"/>
              <w:rPr>
                <w:rFonts w:ascii="Times New Roman" w:hAnsi="Times New Roman" w:eastAsia="Times New Roman" w:cs="Times New Roman"/>
                <w:color w:val="000000" w:themeColor="text1"/>
                <w:sz w:val="24"/>
                <w:szCs w:val="24"/>
                <w:lang w:val="kk-KZ" w:eastAsia="ru-RU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Times New Roman" w:cs="Times New Roman"/>
                <w:color w:val="000000" w:themeColor="text1"/>
                <w:sz w:val="24"/>
                <w:szCs w:val="24"/>
                <w:lang w:val="kk-KZ" w:eastAsia="ru-RU"/>
                <w14:textFill>
                  <w14:solidFill>
                    <w14:schemeClr w14:val="tx1"/>
                  </w14:solidFill>
                </w14:textFill>
              </w:rPr>
              <w:t xml:space="preserve">Тілді білуі: қазақша-ана тілі, орысша- еркін, </w:t>
            </w:r>
            <w:r>
              <w:rPr>
                <w:rFonts w:ascii="Times New Roman" w:hAnsi="Times New Roman" w:eastAsia="Times New Roman" w:cs="Times New Roman"/>
                <w:color w:val="000000" w:themeColor="text1"/>
                <w:sz w:val="24"/>
                <w:szCs w:val="24"/>
                <w:lang w:val="kk-KZ" w:eastAsia="ru-RU"/>
                <w14:textFill>
                  <w14:solidFill>
                    <w14:schemeClr w14:val="tx1"/>
                  </w14:solidFill>
                </w14:textFill>
              </w:rPr>
              <w:t>ағылшынша- сөздік.</w:t>
            </w:r>
          </w:p>
          <w:p>
            <w:pPr>
              <w:widowControl w:val="0"/>
              <w:shd w:val="clear" w:color="auto" w:fill="FFFFFF"/>
              <w:spacing w:after="0"/>
              <w:contextualSpacing/>
              <w:rPr>
                <w:rFonts w:ascii="Times New Roman" w:hAnsi="Times New Roman" w:eastAsia="Times New Roman" w:cs="Times New Roman"/>
                <w:color w:val="000000" w:themeColor="text1"/>
                <w:sz w:val="24"/>
                <w:szCs w:val="24"/>
                <w:lang w:val="kk-KZ" w:eastAsia="ru-RU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Times New Roman" w:cs="Times New Roman"/>
                <w:color w:val="000000" w:themeColor="text1"/>
                <w:sz w:val="24"/>
                <w:szCs w:val="24"/>
                <w:lang w:val="en-US" w:eastAsia="ru-RU"/>
                <w14:textFill>
                  <w14:solidFill>
                    <w14:schemeClr w14:val="tx1"/>
                  </w14:solidFill>
                </w14:textFill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color w:val="000000" w:themeColor="text1"/>
                <w:sz w:val="24"/>
                <w:szCs w:val="24"/>
                <w:lang w:eastAsia="ru-RU"/>
                <w14:textFill>
                  <w14:solidFill>
                    <w14:schemeClr w14:val="tx1"/>
                  </w14:solidFill>
                </w14:textFill>
              </w:rPr>
              <w:t>ДК</w:t>
            </w:r>
            <w:r>
              <w:rPr>
                <w:rFonts w:ascii="Times New Roman" w:hAnsi="Times New Roman" w:eastAsia="Times New Roman" w:cs="Times New Roman"/>
                <w:color w:val="000000" w:themeColor="text1"/>
                <w:sz w:val="24"/>
                <w:szCs w:val="24"/>
                <w:lang w:val="en-US" w:eastAsia="ru-RU"/>
                <w14:textFill>
                  <w14:solidFill>
                    <w14:schemeClr w14:val="tx1"/>
                  </w14:solidFill>
                </w14:textFill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color w:val="000000" w:themeColor="text1"/>
                <w:sz w:val="24"/>
                <w:szCs w:val="24"/>
                <w:lang w:eastAsia="ru-RU"/>
                <w14:textFill>
                  <w14:solidFill>
                    <w14:schemeClr w14:val="tx1"/>
                  </w14:solidFill>
                </w14:textFill>
              </w:rPr>
              <w:t>білімі</w:t>
            </w:r>
            <w:r>
              <w:rPr>
                <w:rFonts w:ascii="Times New Roman" w:hAnsi="Times New Roman" w:eastAsia="Times New Roman" w:cs="Times New Roman"/>
                <w:color w:val="000000" w:themeColor="text1"/>
                <w:sz w:val="24"/>
                <w:szCs w:val="24"/>
                <w:lang w:val="en-US" w:eastAsia="ru-RU"/>
                <w14:textFill>
                  <w14:solidFill>
                    <w14:schemeClr w14:val="tx1"/>
                  </w14:solidFill>
                </w14:textFill>
              </w:rPr>
              <w:t>: MS Word, MS Excel, MS PowerPoint.</w:t>
            </w:r>
          </w:p>
        </w:tc>
      </w:tr>
      <w:tr>
        <w:tblPrEx>
          <w:tblLayout w:type="fixed"/>
        </w:tblPrEx>
        <w:trPr>
          <w:trHeight w:val="758" w:hRule="atLeast"/>
        </w:trPr>
        <w:tc>
          <w:tcPr>
            <w:tcW w:w="3105" w:type="dxa"/>
            <w:gridSpan w:val="2"/>
            <w:tcBorders>
              <w:top w:val="single" w:color="FFFFFF" w:sz="8" w:space="0"/>
              <w:left w:val="single" w:color="FFFFFF" w:sz="8" w:space="0"/>
              <w:bottom w:val="single" w:color="FFFFFF" w:sz="8" w:space="0"/>
              <w:right w:val="single" w:color="FFFFFF" w:sz="8" w:space="0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hAnsi="Times New Roman" w:eastAsia="Arial" w:cs="Times New Roman"/>
                <w:color w:val="741B47"/>
                <w:sz w:val="24"/>
                <w:szCs w:val="24"/>
                <w:lang w:val="kk-KZ" w:eastAsia="ru-RU"/>
              </w:rPr>
            </w:pPr>
            <w:bookmarkStart w:id="3" w:name="_jdnxk0e0poir"/>
            <w:bookmarkEnd w:id="3"/>
            <w:r>
              <w:rPr>
                <w:rFonts w:ascii="Times New Roman" w:hAnsi="Times New Roman" w:eastAsia="Arial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ЖЕКЕ ҚАСИЕТТЕРІ</w:t>
            </w:r>
          </w:p>
        </w:tc>
        <w:tc>
          <w:tcPr>
            <w:tcW w:w="7695" w:type="dxa"/>
            <w:tcBorders>
              <w:top w:val="single" w:color="FFFFFF" w:sz="8" w:space="0"/>
              <w:left w:val="single" w:color="FFFFFF" w:sz="8" w:space="0"/>
              <w:bottom w:val="single" w:color="FFFFFF" w:sz="8" w:space="0"/>
              <w:right w:val="single" w:color="FFFFFF" w:sz="8" w:space="0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 xml:space="preserve">• </w:t>
            </w: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>ұқыпты</w:t>
            </w: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 xml:space="preserve">, </w:t>
            </w: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>жауапкершілігі</w:t>
            </w: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 xml:space="preserve"> бар, </w:t>
            </w: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>ақкөңіл</w:t>
            </w: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>;</w:t>
            </w:r>
          </w:p>
          <w:p>
            <w:pP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 xml:space="preserve">• </w:t>
            </w: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>құқықтық</w:t>
            </w: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>құжаттармен</w:t>
            </w: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 xml:space="preserve"> жұмыс </w:t>
            </w: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>істеу</w:t>
            </w: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>кезінде</w:t>
            </w: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>мұқият</w:t>
            </w: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 xml:space="preserve"> болу;</w:t>
            </w:r>
          </w:p>
          <w:p>
            <w:pP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 xml:space="preserve">• </w:t>
            </w: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>баптарды</w:t>
            </w: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 xml:space="preserve">, </w:t>
            </w: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>заңнамаларды</w:t>
            </w: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>білу</w:t>
            </w: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>;</w:t>
            </w:r>
          </w:p>
          <w:p>
            <w:pP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 xml:space="preserve">• </w:t>
            </w: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>тапсырылған</w:t>
            </w: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>жұмысты</w:t>
            </w: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>уақытылы</w:t>
            </w: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>орындау</w:t>
            </w: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>;</w:t>
            </w:r>
          </w:p>
          <w:p>
            <w:pP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 xml:space="preserve">• </w:t>
            </w: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>тәртіпті</w:t>
            </w: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>сақтау</w:t>
            </w: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 xml:space="preserve">, </w:t>
            </w: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>еңбексүйгіштік</w:t>
            </w: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>;</w:t>
            </w:r>
          </w:p>
        </w:tc>
      </w:tr>
      <w:tr>
        <w:tblPrEx>
          <w:tblLayout w:type="fixed"/>
        </w:tblPrEx>
        <w:trPr>
          <w:gridBefore w:val="1"/>
          <w:wBefore w:w="141" w:type="dxa"/>
          <w:trHeight w:val="1041" w:hRule="atLeast"/>
        </w:trPr>
        <w:tc>
          <w:tcPr>
            <w:tcW w:w="2964" w:type="dxa"/>
            <w:tcBorders>
              <w:top w:val="single" w:color="FFFFFF" w:sz="8" w:space="0"/>
              <w:left w:val="single" w:color="FFFFFF" w:sz="8" w:space="0"/>
              <w:bottom w:val="single" w:color="FFFFFF" w:sz="8" w:space="0"/>
              <w:right w:val="single" w:color="FFFFFF" w:sz="8" w:space="0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hAnsi="Times New Roman" w:eastAsia="Arial" w:cs="Times New Roman"/>
                <w:b/>
                <w:bCs/>
                <w:smallCaps/>
                <w:color w:val="000000"/>
                <w:spacing w:val="5"/>
                <w:sz w:val="24"/>
                <w:szCs w:val="24"/>
                <w:u w:val="single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КӘСІБИ ДАҒДЫЛАРЫ</w:t>
            </w:r>
          </w:p>
        </w:tc>
        <w:tc>
          <w:tcPr>
            <w:tcW w:w="7695" w:type="dxa"/>
            <w:tcBorders>
              <w:top w:val="single" w:color="FFFFFF" w:sz="8" w:space="0"/>
              <w:left w:val="single" w:color="FFFFFF" w:sz="8" w:space="0"/>
              <w:bottom w:val="single" w:color="FFFFFF" w:sz="8" w:space="0"/>
              <w:right w:val="single" w:color="FFFFFF" w:sz="8" w:space="0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pStyle w:val="10"/>
              <w:widowControl w:val="0"/>
              <w:numPr>
                <w:ilvl w:val="0"/>
                <w:numId w:val="1"/>
              </w:numPr>
              <w:spacing w:after="0"/>
              <w:rPr>
                <w:rFonts w:ascii="Times New Roman" w:hAnsi="Times New Roman" w:eastAsia="Arial" w:cs="Times New Roman"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sz w:val="24"/>
                <w:szCs w:val="24"/>
                <w:lang w:val="kk-KZ" w:eastAsia="ru-RU"/>
              </w:rPr>
              <w:t>Оқу практикасы кезінде «өте жақсы» деген баға қойылды</w:t>
            </w:r>
          </w:p>
          <w:p>
            <w:pPr>
              <w:pStyle w:val="10"/>
              <w:widowControl w:val="0"/>
              <w:spacing w:after="0"/>
              <w:ind w:left="1050"/>
              <w:rPr>
                <w:rFonts w:ascii="Times New Roman" w:hAnsi="Times New Roman" w:eastAsia="Arial" w:cs="Times New Roman"/>
                <w:sz w:val="24"/>
                <w:szCs w:val="24"/>
                <w:lang w:val="kk-KZ" w:eastAsia="ru-RU"/>
              </w:rPr>
            </w:pPr>
          </w:p>
        </w:tc>
      </w:tr>
      <w:tr>
        <w:tblPrEx>
          <w:tblLayout w:type="fixed"/>
        </w:tblPrEx>
        <w:trPr>
          <w:gridBefore w:val="1"/>
          <w:wBefore w:w="141" w:type="dxa"/>
        </w:trPr>
        <w:tc>
          <w:tcPr>
            <w:tcW w:w="2964" w:type="dxa"/>
            <w:tcBorders>
              <w:top w:val="single" w:color="FFFFFF" w:sz="8" w:space="0"/>
              <w:left w:val="single" w:color="FFFFFF" w:sz="8" w:space="0"/>
              <w:bottom w:val="single" w:color="FFFFFF" w:sz="8" w:space="0"/>
              <w:right w:val="single" w:color="FFFFFF" w:sz="8" w:space="0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hAnsi="Times New Roman" w:eastAsia="Arial" w:cs="Times New Roman"/>
                <w:color w:val="741B47"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ҚОСЫМША АҚПАРАТ:</w:t>
            </w:r>
          </w:p>
        </w:tc>
        <w:tc>
          <w:tcPr>
            <w:tcW w:w="7695" w:type="dxa"/>
            <w:tcBorders>
              <w:top w:val="single" w:color="FFFFFF" w:sz="8" w:space="0"/>
              <w:left w:val="single" w:color="FFFFFF" w:sz="8" w:space="0"/>
              <w:bottom w:val="single" w:color="FFFFFF" w:sz="8" w:space="0"/>
              <w:right w:val="single" w:color="FFFFFF" w:sz="8" w:space="0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widowControl w:val="0"/>
              <w:shd w:val="clear" w:color="auto" w:fill="FFFFFF"/>
              <w:spacing w:after="0"/>
              <w:rPr>
                <w:rFonts w:ascii="Times New Roman" w:hAnsi="Times New Roman" w:eastAsia="Times New Roman" w:cs="Times New Roman"/>
                <w:color w:val="000000" w:themeColor="text1"/>
                <w:sz w:val="24"/>
                <w:szCs w:val="24"/>
                <w:lang w:val="kk-KZ" w:eastAsia="ru-RU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pStyle w:val="10"/>
              <w:widowControl w:val="0"/>
              <w:numPr>
                <w:ilvl w:val="0"/>
                <w:numId w:val="2"/>
              </w:numPr>
              <w:shd w:val="clear" w:color="auto" w:fill="FFFFFF"/>
              <w:spacing w:after="0"/>
              <w:rPr>
                <w:rFonts w:ascii="Times New Roman" w:hAnsi="Times New Roman" w:eastAsia="Times New Roman" w:cs="Times New Roman"/>
                <w:color w:val="000000" w:themeColor="text1"/>
                <w:sz w:val="24"/>
                <w:szCs w:val="24"/>
                <w:lang w:val="kk-KZ" w:eastAsia="ru-RU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Times New Roman" w:cs="Times New Roman"/>
                <w:color w:val="000000" w:themeColor="text1"/>
                <w:sz w:val="24"/>
                <w:szCs w:val="24"/>
                <w:lang w:val="kk-KZ" w:eastAsia="ru-RU"/>
                <w14:textFill>
                  <w14:solidFill>
                    <w14:schemeClr w14:val="tx1"/>
                  </w14:solidFill>
                </w14:textFill>
              </w:rPr>
              <w:t>Бос уақытыңыздағы әрекеттеріңіз: кітап оқу</w:t>
            </w:r>
            <w:r>
              <w:rPr>
                <w:rFonts w:ascii="Times New Roman" w:hAnsi="Times New Roman" w:eastAsia="Times New Roman" w:cs="Times New Roman"/>
                <w:color w:val="000000" w:themeColor="text1"/>
                <w:sz w:val="24"/>
                <w:szCs w:val="24"/>
                <w:lang w:val="kk-KZ" w:eastAsia="ru-RU"/>
                <w14:textFill>
                  <w14:solidFill>
                    <w14:schemeClr w14:val="tx1"/>
                  </w14:solidFill>
                </w14:textFill>
              </w:rPr>
              <w:t>, ән айту, би билеу, видео монтаждау, әлеуметтік желілермен жұмыс жасау.</w:t>
            </w:r>
          </w:p>
          <w:p>
            <w:pPr>
              <w:pStyle w:val="10"/>
              <w:widowControl w:val="0"/>
              <w:shd w:val="clear" w:color="auto" w:fill="FFFFFF"/>
              <w:spacing w:after="0"/>
              <w:ind w:left="1155"/>
              <w:rPr>
                <w:rFonts w:ascii="Times New Roman" w:hAnsi="Times New Roman" w:eastAsia="Times New Roman" w:cs="Times New Roman"/>
                <w:color w:val="7F7F7F"/>
                <w:sz w:val="24"/>
                <w:szCs w:val="24"/>
                <w:lang w:val="kk-KZ" w:eastAsia="ru-RU"/>
              </w:rPr>
            </w:pPr>
          </w:p>
        </w:tc>
      </w:tr>
    </w:tbl>
    <w:p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>
      <w:pPr>
        <w:rPr>
          <w:rFonts w:ascii="Times New Roman" w:hAnsi="Times New Roman" w:cs="Times New Roman"/>
          <w:sz w:val="24"/>
          <w:szCs w:val="24"/>
          <w:lang w:val="kk-KZ"/>
        </w:rPr>
      </w:pPr>
    </w:p>
    <w:p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>
      <w:pPr>
        <w:rPr>
          <w:rFonts w:ascii="Times New Roman" w:hAnsi="Times New Roman" w:cs="Times New Roman"/>
          <w:sz w:val="24"/>
          <w:szCs w:val="24"/>
          <w:lang w:val="kk-KZ"/>
        </w:rPr>
      </w:pPr>
    </w:p>
    <w:p>
      <w:pPr>
        <w:rPr>
          <w:rFonts w:ascii="Times New Roman" w:hAnsi="Times New Roman" w:cs="Times New Roman"/>
          <w:sz w:val="24"/>
          <w:szCs w:val="24"/>
        </w:rPr>
      </w:pPr>
    </w:p>
    <w:tbl>
      <w:tblPr>
        <w:tblStyle w:val="8"/>
        <w:tblW w:w="10659" w:type="dxa"/>
        <w:tblInd w:w="-778" w:type="dxa"/>
        <w:tbl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color="FFFFFF" w:sz="8" w:space="0"/>
          <w:insideV w:val="single" w:color="FFFFFF" w:sz="8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64"/>
        <w:gridCol w:w="14"/>
        <w:gridCol w:w="7681"/>
      </w:tblGrid>
      <w:tr>
        <w:tblPrEx>
          <w:tblLayout w:type="fixed"/>
        </w:tblPrEx>
        <w:trPr>
          <w:trHeight w:val="2466" w:hRule="atLeast"/>
        </w:trPr>
        <w:tc>
          <w:tcPr>
            <w:tcW w:w="2978" w:type="dxa"/>
            <w:gridSpan w:val="2"/>
            <w:tcBorders>
              <w:top w:val="nil"/>
              <w:left w:val="single" w:color="FFFFFF" w:sz="8" w:space="0"/>
              <w:right w:val="single" w:color="FFFFFF" w:sz="8" w:space="0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widowControl w:val="0"/>
              <w:spacing w:after="0"/>
              <w:contextualSpacing/>
              <w:jc w:val="center"/>
              <w:rPr>
                <w:rFonts w:ascii="Times New Roman" w:hAnsi="Times New Roman" w:eastAsia="Arial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en-US" w:eastAsia="ru-RU"/>
              </w:rPr>
            </w:pPr>
            <w:r>
              <w:rPr>
                <w:rFonts w:ascii="Times New Roman" w:hAnsi="Times New Roman" w:eastAsia="Arial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en-US" w:eastAsia="ru-RU"/>
              </w:rPr>
              <w:drawing>
                <wp:inline distT="0" distB="0" distL="114300" distR="114300">
                  <wp:extent cx="1615440" cy="2154555"/>
                  <wp:effectExtent l="0" t="0" r="0" b="1905"/>
                  <wp:docPr id="2" name="Рисунок 2" descr="2024-10-02 14:41:30.6570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2" descr="2024-10-02 14:41:30.657000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5440" cy="21545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81" w:type="dxa"/>
            <w:tcBorders>
              <w:top w:val="single" w:color="FFFFFF" w:sz="8" w:space="0"/>
              <w:left w:val="single" w:color="FFFFFF" w:sz="8" w:space="0"/>
              <w:right w:val="single" w:color="FFFFFF" w:sz="8" w:space="0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widowControl w:val="0"/>
              <w:spacing w:after="0"/>
              <w:contextualSpacing/>
              <w:rPr>
                <w:rFonts w:ascii="Times New Roman" w:hAnsi="Times New Roman" w:eastAsia="Arial" w:cs="Times New Roman"/>
                <w:b/>
                <w:color w:val="40404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Arial" w:cs="Times New Roman"/>
                <w:b/>
                <w:color w:val="404040"/>
                <w:sz w:val="24"/>
                <w:szCs w:val="24"/>
                <w:lang w:eastAsia="ru-RU"/>
              </w:rPr>
              <w:t>Кунанбайкызы Аида</w:t>
            </w:r>
          </w:p>
          <w:p>
            <w:pPr>
              <w:widowControl w:val="0"/>
              <w:spacing w:after="0"/>
              <w:contextualSpacing/>
              <w:rPr>
                <w:rFonts w:ascii="Arial" w:hAnsi="Arial" w:eastAsia="Arial" w:cs="Arial"/>
                <w:color w:val="666666"/>
                <w:sz w:val="20"/>
                <w:szCs w:val="20"/>
                <w:lang w:val="kk-KZ" w:eastAsia="ru-RU"/>
              </w:rPr>
            </w:pPr>
          </w:p>
          <w:p>
            <w:pPr>
              <w:widowControl w:val="0"/>
              <w:spacing w:after="0" w:line="240" w:lineRule="auto"/>
              <w:outlineLvl w:val="1"/>
              <w:rPr>
                <w:rFonts w:ascii="Times New Roman" w:hAnsi="Times New Roman" w:eastAsia="Arial" w:cs="Times New Roman"/>
                <w:b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b/>
                <w:color w:val="313A43"/>
                <w:sz w:val="24"/>
                <w:szCs w:val="24"/>
                <w:lang w:val="kk-KZ" w:eastAsia="ru-RU"/>
              </w:rPr>
              <w:t>Учитель</w:t>
            </w:r>
          </w:p>
          <w:p>
            <w:pPr>
              <w:widowControl w:val="0"/>
              <w:spacing w:before="120" w:after="0"/>
              <w:outlineLvl w:val="1"/>
              <w:rPr>
                <w:rFonts w:ascii="Times New Roman" w:hAnsi="Times New Roman" w:eastAsia="Arial" w:cs="Times New Roman"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color w:val="404040"/>
                <w:sz w:val="24"/>
                <w:szCs w:val="24"/>
                <w:lang w:eastAsia="ru-RU"/>
              </w:rPr>
              <w:t xml:space="preserve">Образование: </w:t>
            </w:r>
            <w:r>
              <w:rPr>
                <w:rFonts w:ascii="Times New Roman" w:hAnsi="Times New Roman" w:eastAsia="Arial" w:cs="Times New Roman"/>
                <w:color w:val="404040"/>
                <w:sz w:val="24"/>
                <w:szCs w:val="24"/>
                <w:lang w:val="kk-KZ" w:eastAsia="ru-RU"/>
              </w:rPr>
              <w:t>Высшее</w:t>
            </w:r>
          </w:p>
          <w:p>
            <w:pPr>
              <w:widowControl w:val="0"/>
              <w:spacing w:after="0"/>
              <w:outlineLvl w:val="1"/>
              <w:rPr>
                <w:rFonts w:ascii="Times New Roman" w:hAnsi="Times New Roman" w:eastAsia="Arial" w:cs="Times New Roman"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color w:val="404040"/>
                <w:sz w:val="24"/>
                <w:szCs w:val="24"/>
                <w:lang w:eastAsia="ru-RU"/>
              </w:rPr>
              <w:t xml:space="preserve">Дата рождения: </w:t>
            </w:r>
            <w:r>
              <w:rPr>
                <w:rFonts w:ascii="Times New Roman" w:hAnsi="Times New Roman" w:eastAsia="Arial" w:cs="Times New Roman"/>
                <w:color w:val="404040"/>
                <w:sz w:val="24"/>
                <w:szCs w:val="24"/>
                <w:lang w:val="en-US" w:eastAsia="ru-RU"/>
              </w:rPr>
              <w:t>31.08</w:t>
            </w:r>
            <w:r>
              <w:rPr>
                <w:rFonts w:ascii="Times New Roman" w:hAnsi="Times New Roman" w:eastAsia="Arial" w:cs="Times New Roman"/>
                <w:color w:val="404040"/>
                <w:sz w:val="24"/>
                <w:szCs w:val="24"/>
                <w:lang w:val="kk-KZ" w:eastAsia="ru-RU"/>
              </w:rPr>
              <w:t>.200</w:t>
            </w:r>
            <w:r>
              <w:rPr>
                <w:rFonts w:ascii="Times New Roman" w:hAnsi="Times New Roman" w:eastAsia="Arial" w:cs="Times New Roman"/>
                <w:color w:val="404040"/>
                <w:sz w:val="24"/>
                <w:szCs w:val="24"/>
                <w:lang w:val="en-US" w:eastAsia="ru-RU"/>
              </w:rPr>
              <w:t>2</w:t>
            </w:r>
          </w:p>
          <w:p>
            <w:pPr>
              <w:widowControl w:val="0"/>
              <w:spacing w:after="0"/>
              <w:outlineLvl w:val="1"/>
              <w:rPr>
                <w:rFonts w:ascii="Times New Roman" w:hAnsi="Times New Roman" w:eastAsia="Arial" w:cs="Times New Roman"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color w:val="404040"/>
                <w:sz w:val="24"/>
                <w:szCs w:val="24"/>
                <w:lang w:val="kk-KZ" w:eastAsia="ru-RU"/>
              </w:rPr>
              <w:t xml:space="preserve">Город: </w:t>
            </w:r>
            <w:r>
              <w:rPr>
                <w:rFonts w:ascii="Times New Roman" w:hAnsi="Times New Roman" w:eastAsia="Arial" w:cs="Times New Roman"/>
                <w:color w:val="404040"/>
                <w:sz w:val="24"/>
                <w:szCs w:val="24"/>
                <w:lang w:val="kk-KZ" w:eastAsia="ru-RU"/>
              </w:rPr>
              <w:t>Талдыкорган</w:t>
            </w:r>
          </w:p>
          <w:p>
            <w:pPr>
              <w:widowControl w:val="0"/>
              <w:spacing w:after="0"/>
              <w:contextualSpacing/>
              <w:rPr>
                <w:rFonts w:ascii="Times New Roman" w:hAnsi="Times New Roman" w:eastAsia="Arial" w:cs="Times New Roman"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color w:val="404040"/>
                <w:sz w:val="24"/>
                <w:szCs w:val="24"/>
                <w:lang w:val="kk-KZ" w:eastAsia="ru-RU"/>
              </w:rPr>
              <w:t>Семейное положение: Не замужем</w:t>
            </w:r>
          </w:p>
          <w:p>
            <w:pPr>
              <w:widowControl w:val="0"/>
              <w:spacing w:after="0"/>
              <w:outlineLvl w:val="1"/>
              <w:rPr>
                <w:rFonts w:ascii="Times New Roman" w:hAnsi="Times New Roman" w:eastAsia="Arial" w:cs="Times New Roman"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color w:val="404040"/>
                <w:sz w:val="24"/>
                <w:szCs w:val="24"/>
                <w:lang w:val="kk-KZ" w:eastAsia="ru-RU"/>
              </w:rPr>
              <w:t>Телефон: 8</w:t>
            </w:r>
            <w:r>
              <w:rPr>
                <w:rFonts w:ascii="Times New Roman" w:hAnsi="Times New Roman" w:eastAsia="Arial" w:cs="Times New Roman"/>
                <w:color w:val="404040"/>
                <w:sz w:val="24"/>
                <w:szCs w:val="24"/>
                <w:lang w:eastAsia="ru-RU"/>
              </w:rPr>
              <w:t>7</w:t>
            </w:r>
            <w:r>
              <w:rPr>
                <w:rFonts w:ascii="Times New Roman" w:hAnsi="Times New Roman" w:eastAsia="Arial" w:cs="Times New Roman"/>
                <w:color w:val="404040"/>
                <w:sz w:val="24"/>
                <w:szCs w:val="24"/>
                <w:lang w:eastAsia="ru-RU"/>
              </w:rPr>
              <w:t>07-395-92-60</w:t>
            </w:r>
          </w:p>
          <w:p>
            <w:pPr>
              <w:widowControl w:val="0"/>
              <w:spacing w:after="0"/>
              <w:outlineLvl w:val="1"/>
              <w:rPr>
                <w:rFonts w:ascii="Times New Roman" w:hAnsi="Times New Roman" w:cs="Times New Roman"/>
                <w:b/>
                <w:color w:val="313A43"/>
                <w:sz w:val="24"/>
                <w:szCs w:val="24"/>
                <w:lang w:val="kk-KZ" w:eastAsia="zh-CN"/>
              </w:rPr>
            </w:pPr>
            <w:r>
              <w:rPr>
                <w:rFonts w:ascii="Times New Roman" w:hAnsi="Times New Roman" w:eastAsia="Arial" w:cs="Times New Roman"/>
                <w:color w:val="404040"/>
                <w:sz w:val="24"/>
                <w:szCs w:val="24"/>
                <w:lang w:val="kk-KZ" w:eastAsia="ru-RU"/>
              </w:rPr>
              <w:t>Email:</w:t>
            </w:r>
            <w:r>
              <w:rPr>
                <w:rFonts w:ascii="Times New Roman" w:hAnsi="Times New Roman" w:eastAsia="Arial" w:cs="Times New Roman"/>
                <w:b/>
                <w:color w:val="404040"/>
                <w:sz w:val="24"/>
                <w:szCs w:val="24"/>
                <w:lang w:val="kk-KZ" w:eastAsia="ru-RU"/>
              </w:rPr>
              <w:t xml:space="preserve"> </w:t>
            </w:r>
            <w:r>
              <w:rPr>
                <w:rFonts w:ascii="Times New Roman" w:hAnsi="Times New Roman" w:eastAsia="Arial" w:cs="Times New Roman"/>
                <w:b/>
                <w:color w:val="404040"/>
                <w:sz w:val="24"/>
                <w:szCs w:val="24"/>
                <w:lang w:val="en-US" w:eastAsia="ru-RU"/>
              </w:rPr>
              <w:t>aidajk02</w:t>
            </w:r>
            <w:r>
              <w:rPr>
                <w:rFonts w:ascii="Times New Roman" w:hAnsi="Times New Roman" w:eastAsia="Arial" w:cs="Times New Roman"/>
                <w:b/>
                <w:color w:val="404040"/>
                <w:sz w:val="24"/>
                <w:szCs w:val="24"/>
                <w:lang w:val="en-GB" w:eastAsia="ru-RU"/>
              </w:rPr>
              <w:t>@gmail.com</w:t>
            </w:r>
          </w:p>
        </w:tc>
      </w:tr>
      <w:tr>
        <w:tblPrEx>
          <w:tblLayout w:type="fixed"/>
        </w:tblPrEx>
        <w:tc>
          <w:tcPr>
            <w:tcW w:w="2964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widowControl w:val="0"/>
              <w:spacing w:after="0"/>
              <w:jc w:val="right"/>
              <w:outlineLvl w:val="0"/>
              <w:rPr>
                <w:rFonts w:ascii="Times New Roman" w:hAnsi="Times New Roman" w:eastAsia="Arial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 xml:space="preserve">ОПЫТ РАБОТЫ </w:t>
            </w:r>
          </w:p>
          <w:p>
            <w:pPr>
              <w:widowControl w:val="0"/>
              <w:spacing w:after="0"/>
              <w:jc w:val="right"/>
              <w:outlineLvl w:val="0"/>
              <w:rPr>
                <w:rFonts w:ascii="Times New Roman" w:hAnsi="Times New Roman" w:eastAsia="Arial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en-US" w:eastAsia="ru-RU"/>
              </w:rPr>
            </w:pPr>
            <w:r>
              <w:rPr>
                <w:rFonts w:ascii="Times New Roman" w:hAnsi="Times New Roman" w:eastAsia="Arial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УЧЕБНАЯ ПРАКТИКА</w:t>
            </w:r>
          </w:p>
        </w:tc>
        <w:tc>
          <w:tcPr>
            <w:tcW w:w="7695" w:type="dxa"/>
            <w:gridSpan w:val="2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widowControl w:val="0"/>
              <w:spacing w:after="120" w:line="240" w:lineRule="auto"/>
              <w:outlineLvl w:val="1"/>
              <w:rPr>
                <w:rFonts w:ascii="Times New Roman" w:hAnsi="Times New Roman" w:eastAsia="Arial" w:cs="Times New Roman"/>
                <w:b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b/>
                <w:sz w:val="24"/>
                <w:szCs w:val="24"/>
                <w:lang w:val="kk-KZ" w:eastAsia="ru-RU"/>
              </w:rPr>
              <w:t>Учитель</w:t>
            </w:r>
            <w:r>
              <w:rPr>
                <w:rFonts w:ascii="Times New Roman" w:hAnsi="Times New Roman" w:eastAsia="Arial" w:cs="Times New Roman"/>
                <w:b/>
                <w:sz w:val="24"/>
                <w:szCs w:val="24"/>
                <w:lang w:val="en-GB" w:eastAsia="ru-RU"/>
              </w:rPr>
              <w:t xml:space="preserve"> </w:t>
            </w:r>
            <w:r>
              <w:rPr>
                <w:rFonts w:ascii="Times New Roman" w:hAnsi="Times New Roman" w:eastAsia="Arial" w:cs="Times New Roman"/>
                <w:b/>
                <w:sz w:val="24"/>
                <w:szCs w:val="24"/>
                <w:lang w:val="kk-KZ" w:eastAsia="ru-RU"/>
              </w:rPr>
              <w:t>казахского языка и литературы</w:t>
            </w:r>
          </w:p>
          <w:p>
            <w:pPr>
              <w:widowControl w:val="0"/>
              <w:spacing w:after="0" w:line="360" w:lineRule="auto"/>
              <w:outlineLvl w:val="2"/>
              <w:rPr>
                <w:rFonts w:ascii="Times New Roman" w:hAnsi="Times New Roman" w:eastAsia="Arial" w:cs="Times New Roman"/>
                <w:color w:val="40404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Arial" w:cs="Times New Roman"/>
                <w:color w:val="404040"/>
                <w:sz w:val="24"/>
                <w:szCs w:val="24"/>
                <w:lang w:val="kk-KZ" w:eastAsia="ru-RU"/>
              </w:rPr>
              <w:t>Январь 202</w:t>
            </w:r>
            <w:r>
              <w:rPr>
                <w:rFonts w:ascii="Times New Roman" w:hAnsi="Times New Roman" w:eastAsia="Arial" w:cs="Times New Roman"/>
                <w:color w:val="404040"/>
                <w:sz w:val="24"/>
                <w:szCs w:val="24"/>
                <w:lang w:eastAsia="ru-RU"/>
              </w:rPr>
              <w:t>4</w:t>
            </w:r>
            <w:r>
              <w:rPr>
                <w:rFonts w:ascii="Times New Roman" w:hAnsi="Times New Roman" w:eastAsia="Arial" w:cs="Times New Roman"/>
                <w:color w:val="404040"/>
                <w:sz w:val="24"/>
                <w:szCs w:val="24"/>
                <w:lang w:val="kk-KZ" w:eastAsia="ru-RU"/>
              </w:rPr>
              <w:t xml:space="preserve"> —</w:t>
            </w:r>
            <w:r>
              <w:rPr>
                <w:rFonts w:ascii="Times New Roman" w:hAnsi="Times New Roman" w:eastAsia="Arial" w:cs="Times New Roman"/>
                <w:color w:val="404040"/>
                <w:sz w:val="24"/>
                <w:szCs w:val="24"/>
                <w:lang w:val="en-GB" w:eastAsia="ru-RU"/>
              </w:rPr>
              <w:t xml:space="preserve"> </w:t>
            </w:r>
            <w:r>
              <w:rPr>
                <w:rFonts w:ascii="Times New Roman" w:hAnsi="Times New Roman" w:eastAsia="Arial" w:cs="Times New Roman"/>
                <w:color w:val="404040"/>
                <w:sz w:val="24"/>
                <w:szCs w:val="24"/>
                <w:lang w:val="kk-KZ" w:eastAsia="ru-RU"/>
              </w:rPr>
              <w:t>Январь 202</w:t>
            </w:r>
            <w:r>
              <w:rPr>
                <w:rFonts w:ascii="Times New Roman" w:hAnsi="Times New Roman" w:eastAsia="Arial" w:cs="Times New Roman"/>
                <w:color w:val="404040"/>
                <w:sz w:val="24"/>
                <w:szCs w:val="24"/>
                <w:lang w:eastAsia="ru-RU"/>
              </w:rPr>
              <w:t>4</w:t>
            </w:r>
          </w:p>
          <w:p>
            <w:pPr>
              <w:widowControl w:val="0"/>
              <w:spacing w:after="0" w:line="360" w:lineRule="auto"/>
              <w:outlineLvl w:val="2"/>
              <w:rPr>
                <w:rFonts w:ascii="Charter" w:hAnsi="Charter" w:eastAsia="Charter" w:cs="Charter"/>
                <w:b/>
                <w:bCs/>
                <w:color w:val="40404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Arial" w:cs="Times New Roman"/>
                <w:color w:val="404040"/>
                <w:sz w:val="24"/>
                <w:szCs w:val="24"/>
                <w:lang w:eastAsia="ru-RU"/>
              </w:rPr>
              <w:t xml:space="preserve">Г.Талдыкорган, </w:t>
            </w:r>
            <w:r>
              <w:rPr>
                <w:rFonts w:ascii="Charter" w:hAnsi="Charter" w:eastAsia="Charter" w:cs="Charter"/>
                <w:b/>
                <w:bCs/>
                <w:color w:val="404040"/>
                <w:sz w:val="24"/>
                <w:szCs w:val="24"/>
                <w:lang w:val="kk-KZ" w:eastAsia="ru-RU"/>
              </w:rPr>
              <w:t xml:space="preserve">№ </w:t>
            </w:r>
            <w:r>
              <w:rPr>
                <w:rFonts w:ascii="Charter" w:hAnsi="Charter" w:eastAsia="Charter" w:cs="Charter"/>
                <w:b/>
                <w:bCs/>
                <w:color w:val="404040"/>
                <w:sz w:val="24"/>
                <w:szCs w:val="24"/>
                <w:lang w:eastAsia="ru-RU"/>
              </w:rPr>
              <w:t>25 школа имени Б.Сыртанова</w:t>
            </w:r>
          </w:p>
          <w:p>
            <w:pPr>
              <w:widowControl w:val="0"/>
              <w:spacing w:after="0" w:line="360" w:lineRule="auto"/>
              <w:outlineLvl w:val="2"/>
              <w:rPr>
                <w:rFonts w:ascii="Charter" w:hAnsi="Charter" w:eastAsia="Charter" w:cs="Charter"/>
                <w:b/>
                <w:bCs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Charter" w:hAnsi="Charter" w:eastAsia="Charter" w:cs="Charter"/>
                <w:b/>
                <w:bCs/>
                <w:color w:val="404040"/>
                <w:sz w:val="24"/>
                <w:szCs w:val="24"/>
                <w:lang w:eastAsia="ru-RU"/>
              </w:rPr>
              <w:t>Январь 2025 -  февраль 2025</w:t>
            </w:r>
          </w:p>
          <w:p>
            <w:pPr>
              <w:shd w:val="clear" w:color="auto" w:fill="FFFFFF"/>
              <w:spacing w:after="0"/>
              <w:textAlignment w:val="baseline"/>
              <w:rPr>
                <w:rFonts w:ascii="Times New Roman" w:hAnsi="Times New Roman" w:eastAsia="Times New Roman" w:cs="Times New Roman"/>
                <w:color w:val="40404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 xml:space="preserve">Жетысуская область, город Талдыкорган, </w:t>
            </w:r>
            <w:r>
              <w:rPr>
                <w:rFonts w:ascii="Charter" w:hAnsi="Charter" w:eastAsia="Charter" w:cs="Charter"/>
                <w:b/>
                <w:bCs/>
                <w:color w:val="404040"/>
                <w:sz w:val="24"/>
                <w:szCs w:val="24"/>
                <w:lang w:val="kk-KZ" w:eastAsia="ru-RU"/>
              </w:rPr>
              <w:t xml:space="preserve">№ </w:t>
            </w:r>
            <w:r>
              <w:rPr>
                <w:rFonts w:eastAsia="Charter" w:cs="Charter"/>
                <w:b/>
                <w:bCs/>
                <w:color w:val="404040"/>
                <w:sz w:val="24"/>
                <w:szCs w:val="24"/>
                <w:lang w:val="kk-KZ" w:eastAsia="ru-RU"/>
              </w:rPr>
              <w:t>12</w:t>
            </w:r>
            <w:r>
              <w:rPr>
                <w:rFonts w:ascii="Charter" w:hAnsi="Charter" w:eastAsia="Charter" w:cs="Charter"/>
                <w:b/>
                <w:bCs/>
                <w:color w:val="404040"/>
                <w:sz w:val="24"/>
                <w:szCs w:val="24"/>
                <w:lang w:val="kk-KZ" w:eastAsia="ru-RU"/>
              </w:rPr>
              <w:t xml:space="preserve"> средняя школа </w:t>
            </w:r>
          </w:p>
        </w:tc>
      </w:tr>
      <w:tr>
        <w:tblPrEx>
          <w:tblLayout w:type="fixed"/>
        </w:tblPrEx>
        <w:tc>
          <w:tcPr>
            <w:tcW w:w="2978" w:type="dxa"/>
            <w:gridSpan w:val="2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widowControl w:val="0"/>
              <w:spacing w:after="0"/>
              <w:contextualSpacing/>
              <w:jc w:val="right"/>
              <w:rPr>
                <w:rFonts w:ascii="Times New Roman" w:hAnsi="Times New Roman" w:eastAsia="Arial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</w:pPr>
            <w:r>
              <w:rPr>
                <w:rFonts w:ascii="Times New Roman" w:hAnsi="Times New Roman" w:eastAsia="Arial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ОБРАЗОВАНИЕ</w:t>
            </w:r>
          </w:p>
          <w:p>
            <w:pPr>
              <w:widowControl w:val="0"/>
              <w:spacing w:after="0" w:line="240" w:lineRule="auto"/>
              <w:jc w:val="right"/>
              <w:outlineLvl w:val="0"/>
              <w:rPr>
                <w:rFonts w:ascii="Times New Roman" w:hAnsi="Times New Roman" w:eastAsia="Arial" w:cs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pStyle w:val="5"/>
              <w:spacing w:line="420" w:lineRule="atLeast"/>
              <w:rPr>
                <w:rFonts w:ascii="Times New Roman" w:hAnsi="Times New Roman" w:eastAsia="Arial" w:cs="Times New Roman"/>
                <w:color w:val="000000" w:themeColor="text1"/>
                <w:sz w:val="24"/>
                <w:szCs w:val="24"/>
                <w:lang w:eastAsia="ru-RU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Arial" w:cs="Times New Roman"/>
                <w:color w:val="000000" w:themeColor="text1"/>
                <w:sz w:val="24"/>
                <w:szCs w:val="24"/>
                <w:lang w:eastAsia="ru-RU"/>
                <w14:textFill>
                  <w14:solidFill>
                    <w14:schemeClr w14:val="tx1"/>
                  </w14:solidFill>
                </w14:textFill>
              </w:rPr>
              <w:t>2019-2022г. Г. Семей,  Педагогический колледж имени М.Ауезова. Учитель казахского языка и литературы</w:t>
            </w:r>
          </w:p>
          <w:p>
            <w:pPr>
              <w:widowControl w:val="0"/>
              <w:spacing w:before="120" w:after="0"/>
              <w:outlineLvl w:val="2"/>
              <w:rPr>
                <w:rFonts w:ascii="Times New Roman" w:hAnsi="Times New Roman" w:eastAsia="Arial" w:cs="Times New Roman"/>
                <w:bCs/>
                <w:color w:val="000000" w:themeColor="text1"/>
                <w:sz w:val="24"/>
                <w:szCs w:val="24"/>
                <w:lang w:val="kk-KZ" w:eastAsia="ru-RU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Arial" w:cs="Times New Roman"/>
                <w:bCs/>
                <w:color w:val="000000" w:themeColor="text1"/>
                <w:sz w:val="24"/>
                <w:szCs w:val="24"/>
                <w:lang w:eastAsia="ru-RU"/>
                <w14:textFill>
                  <w14:solidFill>
                    <w14:schemeClr w14:val="tx1"/>
                  </w14:solidFill>
                </w14:textFill>
              </w:rPr>
              <w:t>Жетысуский</w:t>
            </w:r>
            <w:r>
              <w:rPr>
                <w:rFonts w:ascii="Times New Roman" w:hAnsi="Times New Roman" w:eastAsia="Arial" w:cs="Times New Roman"/>
                <w:bCs/>
                <w:color w:val="000000" w:themeColor="text1"/>
                <w:sz w:val="24"/>
                <w:szCs w:val="24"/>
                <w:lang w:eastAsia="ru-RU"/>
                <w14:textFill>
                  <w14:solidFill>
                    <w14:schemeClr w14:val="tx1"/>
                  </w14:solidFill>
                </w14:textFill>
              </w:rPr>
              <w:t xml:space="preserve"> университет имени Ильяса </w:t>
            </w:r>
            <w:r>
              <w:rPr>
                <w:rFonts w:ascii="Times New Roman" w:hAnsi="Times New Roman" w:eastAsia="Arial" w:cs="Times New Roman"/>
                <w:bCs/>
                <w:color w:val="000000" w:themeColor="text1"/>
                <w:sz w:val="24"/>
                <w:szCs w:val="24"/>
                <w:lang w:eastAsia="ru-RU"/>
                <w14:textFill>
                  <w14:solidFill>
                    <w14:schemeClr w14:val="tx1"/>
                  </w14:solidFill>
                </w14:textFill>
              </w:rPr>
              <w:t>Жансугурова</w:t>
            </w:r>
            <w:r>
              <w:rPr>
                <w:rFonts w:ascii="Times New Roman" w:hAnsi="Times New Roman" w:eastAsia="Arial" w:cs="Times New Roman"/>
                <w:bCs/>
                <w:color w:val="000000" w:themeColor="text1"/>
                <w:sz w:val="24"/>
                <w:szCs w:val="24"/>
                <w:lang w:val="kk-KZ" w:eastAsia="ru-RU"/>
                <w14:textFill>
                  <w14:solidFill>
                    <w14:schemeClr w14:val="tx1"/>
                  </w14:solidFill>
                </w14:textFill>
              </w:rPr>
              <w:t xml:space="preserve">, </w:t>
            </w:r>
            <w:r>
              <w:rPr>
                <w:rFonts w:ascii="Times New Roman" w:hAnsi="Times New Roman" w:eastAsia="Arial" w:cs="Times New Roman"/>
                <w:bCs/>
                <w:color w:val="000000" w:themeColor="text1"/>
                <w:sz w:val="24"/>
                <w:szCs w:val="24"/>
                <w:lang w:eastAsia="ru-RU"/>
                <w14:textFill>
                  <w14:solidFill>
                    <w14:schemeClr w14:val="tx1"/>
                  </w14:solidFill>
                </w14:textFill>
              </w:rPr>
              <w:t>город</w:t>
            </w:r>
            <w:r>
              <w:rPr>
                <w:rFonts w:ascii="Times New Roman" w:hAnsi="Times New Roman" w:eastAsia="Arial" w:cs="Times New Roman"/>
                <w:bCs/>
                <w:color w:val="000000" w:themeColor="text1"/>
                <w:sz w:val="24"/>
                <w:szCs w:val="24"/>
                <w:lang w:val="kk-KZ" w:eastAsia="ru-RU"/>
                <w14:textFill>
                  <w14:solidFill>
                    <w14:schemeClr w14:val="tx1"/>
                  </w14:solidFill>
                </w14:textFill>
              </w:rPr>
              <w:t xml:space="preserve"> Талдыкорган</w:t>
            </w:r>
            <w:r>
              <w:rPr>
                <w:rFonts w:ascii="Times New Roman" w:hAnsi="Times New Roman" w:eastAsia="Arial" w:cs="Times New Roman"/>
                <w:bCs/>
                <w:color w:val="000000" w:themeColor="text1"/>
                <w:sz w:val="24"/>
                <w:szCs w:val="24"/>
                <w:lang w:eastAsia="ru-RU"/>
                <w14:textFill>
                  <w14:solidFill>
                    <w14:schemeClr w14:val="tx1"/>
                  </w14:solidFill>
                </w14:textFill>
              </w:rPr>
              <w:t>. Учитель казахского языка и литературы</w:t>
            </w:r>
          </w:p>
          <w:p>
            <w:pPr>
              <w:widowControl w:val="0"/>
              <w:spacing w:after="0"/>
              <w:contextualSpacing/>
              <w:rPr>
                <w:rFonts w:ascii="Times New Roman" w:hAnsi="Times New Roman" w:eastAsia="Arial" w:cs="Times New Roman"/>
                <w:color w:val="121212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Arial" w:cs="Times New Roman"/>
                <w:color w:val="666666"/>
                <w:sz w:val="24"/>
                <w:szCs w:val="24"/>
                <w:lang w:val="kk-KZ" w:eastAsia="ru-RU"/>
              </w:rPr>
              <w:t xml:space="preserve"> </w:t>
            </w:r>
          </w:p>
          <w:p>
            <w:pPr>
              <w:widowControl w:val="0"/>
              <w:spacing w:after="0"/>
              <w:contextualSpacing/>
              <w:rPr>
                <w:rFonts w:ascii="Times New Roman" w:hAnsi="Times New Roman" w:eastAsia="Arial" w:cs="Times New Roman"/>
                <w:color w:val="121212"/>
                <w:sz w:val="24"/>
                <w:szCs w:val="24"/>
                <w:lang w:eastAsia="ru-RU"/>
              </w:rPr>
            </w:pPr>
          </w:p>
        </w:tc>
      </w:tr>
      <w:tr>
        <w:tblPrEx>
          <w:tblLayout w:type="fixed"/>
        </w:tblPrEx>
        <w:tc>
          <w:tcPr>
            <w:tcW w:w="2978" w:type="dxa"/>
            <w:gridSpan w:val="2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widowControl w:val="0"/>
              <w:spacing w:after="0"/>
              <w:contextualSpacing/>
              <w:jc w:val="right"/>
              <w:rPr>
                <w:rFonts w:ascii="Times New Roman" w:hAnsi="Times New Roman" w:eastAsia="Arial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ДОПОЛНИТЕЛЬНОЕ ОБРАЗОВАНИЕ</w:t>
            </w:r>
            <w:r>
              <w:rPr>
                <w:rFonts w:ascii="Times New Roman" w:hAnsi="Times New Roman" w:eastAsia="Arial" w:cs="Times New Roman"/>
                <w:color w:val="666666"/>
                <w:sz w:val="24"/>
                <w:szCs w:val="24"/>
                <w:u w:val="single"/>
                <w:lang w:eastAsia="ru-RU"/>
              </w:rPr>
              <w:t xml:space="preserve"> </w:t>
            </w:r>
            <w:r>
              <w:rPr>
                <w:rFonts w:ascii="Times New Roman" w:hAnsi="Times New Roman" w:eastAsia="Arial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Т</w:t>
            </w:r>
            <w:r>
              <w:rPr>
                <w:rFonts w:ascii="Times New Roman" w:hAnsi="Times New Roman" w:eastAsia="Arial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  <w:t>РЕНИНГИ И КУРСЫ</w:t>
            </w:r>
          </w:p>
          <w:p>
            <w:pPr>
              <w:widowControl w:val="0"/>
              <w:spacing w:after="0" w:line="240" w:lineRule="auto"/>
              <w:jc w:val="right"/>
              <w:outlineLvl w:val="0"/>
              <w:rPr>
                <w:rFonts w:ascii="Times New Roman" w:hAnsi="Times New Roman" w:eastAsia="Arial" w:cs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widowControl w:val="0"/>
              <w:spacing w:after="0" w:line="240" w:lineRule="auto"/>
              <w:outlineLvl w:val="1"/>
              <w:rPr>
                <w:rFonts w:ascii="Times New Roman" w:hAnsi="Times New Roman" w:eastAsia="Arial" w:cs="Times New Roman"/>
                <w:b/>
                <w:color w:val="262626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Arial" w:cs="Times New Roman"/>
                <w:b/>
                <w:color w:val="262626"/>
                <w:sz w:val="24"/>
                <w:szCs w:val="24"/>
                <w:lang w:eastAsia="ru-RU"/>
              </w:rPr>
              <w:t xml:space="preserve">Ведение делопроизводства </w:t>
            </w:r>
          </w:p>
        </w:tc>
      </w:tr>
      <w:tr>
        <w:tblPrEx>
          <w:tblLayout w:type="fixed"/>
        </w:tblPrEx>
        <w:tc>
          <w:tcPr>
            <w:tcW w:w="2978" w:type="dxa"/>
            <w:gridSpan w:val="2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widowControl w:val="0"/>
              <w:spacing w:after="0"/>
              <w:jc w:val="right"/>
              <w:outlineLvl w:val="0"/>
              <w:rPr>
                <w:rFonts w:ascii="Times New Roman" w:hAnsi="Times New Roman" w:eastAsia="Arial" w:cs="Times New Roman"/>
                <w:color w:val="741B47"/>
                <w:sz w:val="24"/>
                <w:szCs w:val="24"/>
                <w:lang w:val="uk-UA" w:eastAsia="ru-RU"/>
              </w:rPr>
            </w:pPr>
            <w:bookmarkStart w:id="4" w:name="_sjyyv43lhsp0" w:colFirst="0" w:colLast="0"/>
            <w:bookmarkEnd w:id="4"/>
            <w:r>
              <w:rPr>
                <w:rFonts w:ascii="Times New Roman" w:hAnsi="Times New Roman" w:eastAsia="Arial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ПРОФЕССИОНАЛЬНЫЕ НАВЫКИ</w:t>
            </w: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widowControl w:val="0"/>
              <w:numPr>
                <w:ilvl w:val="0"/>
                <w:numId w:val="3"/>
              </w:numPr>
              <w:shd w:val="clear" w:color="auto" w:fill="FFFFFF"/>
              <w:spacing w:after="0"/>
              <w:contextualSpacing/>
              <w:rPr>
                <w:rFonts w:ascii="Times New Roman" w:hAnsi="Times New Roman" w:eastAsia="Times New Roman" w:cs="Times New Roman"/>
                <w:color w:val="7F7F7F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000000" w:themeColor="text1"/>
                <w:sz w:val="24"/>
                <w:szCs w:val="24"/>
                <w:lang w:val="kk-KZ" w:eastAsia="ru-RU"/>
                <w14:textFill>
                  <w14:solidFill>
                    <w14:schemeClr w14:val="tx1"/>
                  </w14:solidFill>
                </w14:textFill>
              </w:rPr>
              <w:t>Казахский-родной язык, русский-свободно, английский-словарный.</w:t>
            </w:r>
          </w:p>
          <w:p>
            <w:pPr>
              <w:widowControl w:val="0"/>
              <w:numPr>
                <w:ilvl w:val="0"/>
                <w:numId w:val="3"/>
              </w:numPr>
              <w:shd w:val="clear" w:color="auto" w:fill="FFFFFF"/>
              <w:spacing w:after="0"/>
              <w:contextualSpacing/>
              <w:rPr>
                <w:rFonts w:ascii="Times New Roman" w:hAnsi="Times New Roman" w:eastAsia="Times New Roman" w:cs="Times New Roman"/>
                <w:color w:val="7F7F7F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lang w:eastAsia="ru-RU"/>
              </w:rPr>
              <w:t>Знание</w:t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lang w:eastAsia="ru-RU"/>
              </w:rPr>
              <w:t>ПК</w:t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lang w:val="en-US" w:eastAsia="ru-RU"/>
              </w:rPr>
              <w:t>: MS Word, MS Excel, MS PowerPoint.</w:t>
            </w:r>
          </w:p>
          <w:p>
            <w:pPr>
              <w:widowControl w:val="0"/>
              <w:shd w:val="clear" w:color="auto" w:fill="FFFFFF"/>
              <w:spacing w:after="0"/>
              <w:ind w:left="720"/>
              <w:contextualSpacing/>
              <w:rPr>
                <w:rFonts w:ascii="Times New Roman" w:hAnsi="Times New Roman" w:eastAsia="Times New Roman" w:cs="Times New Roman"/>
                <w:color w:val="7F7F7F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000000" w:themeColor="text1"/>
                <w:sz w:val="24"/>
                <w:szCs w:val="24"/>
                <w:lang w:val="kk-KZ" w:eastAsia="ru-RU"/>
                <w14:textFill>
                  <w14:solidFill>
                    <w14:schemeClr w14:val="tx1"/>
                  </w14:solidFill>
                </w14:textFill>
              </w:rPr>
              <w:t xml:space="preserve"> </w:t>
            </w:r>
          </w:p>
        </w:tc>
      </w:tr>
      <w:tr>
        <w:tblPrEx>
          <w:tblLayout w:type="fixed"/>
        </w:tblPrEx>
        <w:trPr>
          <w:trHeight w:val="758" w:hRule="atLeast"/>
        </w:trPr>
        <w:tc>
          <w:tcPr>
            <w:tcW w:w="2978" w:type="dxa"/>
            <w:gridSpan w:val="2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widowControl w:val="0"/>
              <w:spacing w:after="0"/>
              <w:jc w:val="right"/>
              <w:outlineLvl w:val="0"/>
              <w:rPr>
                <w:rFonts w:ascii="Times New Roman" w:hAnsi="Times New Roman" w:eastAsia="Arial" w:cs="Times New Roman"/>
                <w:color w:val="741B47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Arial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ЛИЧНЫЕ КАЧЕСТВА</w:t>
            </w: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pStyle w:val="10"/>
              <w:numPr>
                <w:ilvl w:val="0"/>
                <w:numId w:val="4"/>
              </w:numP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>аккуратный, ответственный, добродушный;</w:t>
            </w:r>
          </w:p>
          <w:p>
            <w:pPr>
              <w:pStyle w:val="10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внимательность при 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работе с юридическими документами;</w:t>
            </w:r>
          </w:p>
          <w:p>
            <w:pPr>
              <w:pStyle w:val="10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знание статей, законодательства;</w:t>
            </w:r>
          </w:p>
          <w:p>
            <w:pPr>
              <w:pStyle w:val="10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своевременное выполнение порученной работы;</w:t>
            </w:r>
          </w:p>
          <w:p>
            <w:pPr>
              <w:pStyle w:val="10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соблюдение дисциплины, трудолюбие;</w:t>
            </w:r>
          </w:p>
          <w:p>
            <w:pPr>
              <w:widowControl w:val="0"/>
              <w:spacing w:after="0"/>
              <w:ind w:left="720"/>
              <w:contextualSpacing/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</w:pPr>
          </w:p>
        </w:tc>
      </w:tr>
      <w:tr>
        <w:tblPrEx>
          <w:tblLayout w:type="fixed"/>
        </w:tblPrEx>
        <w:trPr>
          <w:trHeight w:val="1041" w:hRule="atLeast"/>
        </w:trPr>
        <w:tc>
          <w:tcPr>
            <w:tcW w:w="2978" w:type="dxa"/>
            <w:gridSpan w:val="2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widowControl w:val="0"/>
              <w:spacing w:after="0"/>
              <w:jc w:val="right"/>
              <w:outlineLvl w:val="0"/>
              <w:rPr>
                <w:rFonts w:ascii="Times New Roman" w:hAnsi="Times New Roman" w:eastAsia="Arial" w:cs="Times New Roman"/>
                <w:b/>
                <w:bCs/>
                <w:smallCaps/>
                <w:color w:val="000000"/>
                <w:spacing w:val="5"/>
                <w:sz w:val="24"/>
                <w:szCs w:val="24"/>
                <w:u w:val="single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b/>
                <w:bCs/>
                <w:smallCaps/>
                <w:color w:val="000000"/>
                <w:spacing w:val="5"/>
                <w:sz w:val="24"/>
                <w:szCs w:val="24"/>
                <w:u w:val="single"/>
                <w:lang w:val="kk-KZ" w:eastAsia="ru-RU"/>
              </w:rPr>
              <w:t>ДОСТИЖЕНИЯ:</w:t>
            </w: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widowControl w:val="0"/>
              <w:numPr>
                <w:ilvl w:val="0"/>
                <w:numId w:val="5"/>
              </w:numPr>
              <w:spacing w:after="0"/>
              <w:contextualSpacing/>
              <w:rPr>
                <w:rFonts w:ascii="Times New Roman" w:hAnsi="Times New Roman" w:eastAsia="Arial" w:cs="Times New Roman"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sz w:val="24"/>
                <w:szCs w:val="24"/>
                <w:lang w:val="kk-KZ" w:eastAsia="ru-RU"/>
              </w:rPr>
              <w:t xml:space="preserve">При прохождении практики была отмечена оценкой </w:t>
            </w:r>
            <w:r>
              <w:rPr>
                <w:rFonts w:ascii="Times New Roman" w:hAnsi="Times New Roman" w:eastAsia="Arial" w:cs="Times New Roman"/>
                <w:sz w:val="24"/>
                <w:szCs w:val="24"/>
                <w:lang w:eastAsia="ru-RU"/>
              </w:rPr>
              <w:t>«отлично»</w:t>
            </w:r>
            <w:r>
              <w:rPr>
                <w:rFonts w:ascii="Times New Roman" w:hAnsi="Times New Roman" w:eastAsia="Arial" w:cs="Times New Roman"/>
                <w:sz w:val="24"/>
                <w:szCs w:val="24"/>
                <w:lang w:val="kk-KZ" w:eastAsia="ru-RU"/>
              </w:rPr>
              <w:t>.</w:t>
            </w:r>
          </w:p>
          <w:p>
            <w:pPr>
              <w:widowControl w:val="0"/>
              <w:spacing w:after="0"/>
              <w:ind w:left="360"/>
              <w:contextualSpacing/>
              <w:rPr>
                <w:rFonts w:ascii="Times New Roman" w:hAnsi="Times New Roman" w:eastAsia="Arial" w:cs="Times New Roman"/>
                <w:sz w:val="24"/>
                <w:szCs w:val="24"/>
                <w:lang w:val="kk-KZ" w:eastAsia="ru-RU"/>
              </w:rPr>
            </w:pPr>
          </w:p>
        </w:tc>
      </w:tr>
      <w:tr>
        <w:tblPrEx>
          <w:tblLayout w:type="fixed"/>
        </w:tblPrEx>
        <w:tc>
          <w:tcPr>
            <w:tcW w:w="2978" w:type="dxa"/>
            <w:gridSpan w:val="2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widowControl w:val="0"/>
              <w:spacing w:after="0"/>
              <w:contextualSpacing/>
              <w:jc w:val="right"/>
              <w:rPr>
                <w:rFonts w:ascii="Times New Roman" w:hAnsi="Times New Roman" w:eastAsia="Arial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en-US" w:eastAsia="ru-RU"/>
              </w:rPr>
            </w:pPr>
            <w:r>
              <w:rPr>
                <w:rFonts w:ascii="Times New Roman" w:hAnsi="Times New Roman" w:eastAsia="Arial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 xml:space="preserve">ДОПОЛНИТЕЛЬНАЯ ИНФОРМАЦИЯ: </w:t>
            </w:r>
          </w:p>
          <w:p>
            <w:pPr>
              <w:widowControl w:val="0"/>
              <w:spacing w:after="0" w:line="240" w:lineRule="auto"/>
              <w:jc w:val="right"/>
              <w:outlineLvl w:val="0"/>
              <w:rPr>
                <w:rFonts w:ascii="Times New Roman" w:hAnsi="Times New Roman" w:eastAsia="Arial" w:cs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widowControl w:val="0"/>
              <w:numPr>
                <w:ilvl w:val="0"/>
                <w:numId w:val="5"/>
              </w:numPr>
              <w:spacing w:after="0"/>
              <w:contextualSpacing/>
              <w:rPr>
                <w:rFonts w:ascii="Times New Roman" w:hAnsi="Times New Roman" w:eastAsia="Arial" w:cs="Times New Roman"/>
                <w:sz w:val="24"/>
                <w:szCs w:val="24"/>
                <w:lang w:eastAsia="ru-RU"/>
              </w:rPr>
            </w:pPr>
            <w:r>
              <w:rPr>
                <w:rFonts w:ascii="Roboto" w:hAnsi="Roboto" w:eastAsia="Times New Roman"/>
                <w:color w:val="4D5156"/>
                <w:shd w:val="clear" w:color="auto" w:fill="FFFFFF"/>
              </w:rPr>
              <w:t>• Занятия в свободное время: чтение, пение, танцы, монтаж видео, работа с социальными сетями.</w:t>
            </w:r>
          </w:p>
          <w:p>
            <w:pPr>
              <w:widowControl w:val="0"/>
              <w:spacing w:after="0"/>
              <w:ind w:left="720"/>
              <w:contextualSpacing/>
              <w:rPr>
                <w:rFonts w:ascii="Times New Roman" w:hAnsi="Times New Roman" w:eastAsia="Arial" w:cs="Times New Roman"/>
                <w:sz w:val="24"/>
                <w:szCs w:val="24"/>
                <w:lang w:eastAsia="ru-RU"/>
              </w:rPr>
            </w:pPr>
          </w:p>
        </w:tc>
      </w:tr>
    </w:tbl>
    <w:p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>
      <w:pPr>
        <w:rPr>
          <w:rFonts w:ascii="Times New Roman" w:hAnsi="Times New Roman" w:cs="Times New Roman"/>
          <w:sz w:val="24"/>
          <w:szCs w:val="24"/>
          <w:lang w:val="kk-KZ"/>
        </w:rPr>
      </w:pPr>
    </w:p>
    <w:tbl>
      <w:tblPr>
        <w:tblStyle w:val="8"/>
        <w:tblpPr w:leftFromText="180" w:rightFromText="180" w:vertAnchor="page" w:horzAnchor="page" w:tblpX="857" w:tblpY="676"/>
        <w:tblW w:w="10745" w:type="dxa"/>
        <w:tblInd w:w="0" w:type="dxa"/>
        <w:tbl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color="FFFFFF" w:sz="8" w:space="0"/>
          <w:insideV w:val="single" w:color="FFFFFF" w:sz="8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050"/>
        <w:gridCol w:w="7695"/>
      </w:tblGrid>
      <w:tr>
        <w:tblPrEx>
          <w:tblLayout w:type="fixed"/>
        </w:tblPrEx>
        <w:trPr>
          <w:trHeight w:val="2466" w:hRule="atLeast"/>
        </w:trPr>
        <w:tc>
          <w:tcPr>
            <w:tcW w:w="3050" w:type="dxa"/>
            <w:tcBorders>
              <w:top w:val="nil"/>
              <w:left w:val="single" w:color="FFFFFF" w:sz="8" w:space="0"/>
              <w:right w:val="single" w:color="FFFFFF" w:sz="8" w:space="0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widowControl w:val="0"/>
              <w:tabs>
                <w:tab w:val="left" w:pos="1230"/>
              </w:tabs>
              <w:spacing w:after="0"/>
              <w:ind w:left="284" w:hanging="284"/>
              <w:contextualSpacing/>
              <w:jc w:val="center"/>
              <w:rPr>
                <w:rFonts w:ascii="Times New Roman" w:hAnsi="Times New Roman" w:eastAsia="Arial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en-US" w:eastAsia="ru-RU"/>
              </w:rPr>
            </w:pPr>
            <w:r>
              <w:rPr>
                <w:rFonts w:ascii="Times New Roman" w:hAnsi="Times New Roman" w:eastAsia="Arial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en-US" w:eastAsia="ru-RU"/>
              </w:rPr>
              <w:drawing>
                <wp:inline distT="0" distB="0" distL="114300" distR="114300">
                  <wp:extent cx="1663065" cy="2217420"/>
                  <wp:effectExtent l="0" t="0" r="1905" b="0"/>
                  <wp:docPr id="3" name="Рисунок 3" descr="2024-10-02 14:41:41.6870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3" descr="2024-10-02 14:41:41.687000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3065" cy="22174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95" w:type="dxa"/>
            <w:tcBorders>
              <w:top w:val="single" w:color="FFFFFF" w:sz="8" w:space="0"/>
              <w:left w:val="single" w:color="FFFFFF" w:sz="8" w:space="0"/>
              <w:right w:val="single" w:color="FFFFFF" w:sz="8" w:space="0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widowControl w:val="0"/>
              <w:spacing w:after="0"/>
              <w:contextualSpacing/>
              <w:rPr>
                <w:rFonts w:ascii="Arial" w:hAnsi="Arial" w:eastAsia="Arial" w:cs="Arial"/>
                <w:b/>
                <w:color w:val="666666"/>
                <w:sz w:val="20"/>
                <w:szCs w:val="20"/>
                <w:lang w:val="en-US" w:eastAsia="ru-RU"/>
              </w:rPr>
            </w:pPr>
            <w:r>
              <w:rPr>
                <w:rFonts w:ascii="Arial" w:hAnsi="Arial" w:eastAsia="Arial" w:cs="Arial"/>
                <w:b/>
                <w:color w:val="666666"/>
                <w:sz w:val="20"/>
                <w:szCs w:val="20"/>
                <w:lang w:val="en-US" w:eastAsia="ru-RU"/>
              </w:rPr>
              <w:t>Kunanbaikyzy Aida</w:t>
            </w:r>
          </w:p>
          <w:p>
            <w:pPr>
              <w:widowControl w:val="0"/>
              <w:spacing w:after="0" w:line="360" w:lineRule="auto"/>
              <w:outlineLvl w:val="1"/>
              <w:rPr>
                <w:rFonts w:ascii="Times New Roman" w:hAnsi="Times New Roman" w:eastAsia="Arial" w:cs="Times New Roman"/>
                <w:b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b/>
                <w:color w:val="313A43"/>
                <w:sz w:val="24"/>
                <w:szCs w:val="24"/>
                <w:lang w:val="kk-KZ" w:eastAsia="ru-RU"/>
              </w:rPr>
              <w:t>Teacher</w:t>
            </w:r>
          </w:p>
          <w:p>
            <w:pPr>
              <w:widowControl w:val="0"/>
              <w:spacing w:after="0" w:line="240" w:lineRule="auto"/>
              <w:outlineLvl w:val="1"/>
              <w:rPr>
                <w:rFonts w:ascii="Times New Roman" w:hAnsi="Times New Roman" w:cs="Times New Roman"/>
                <w:color w:val="313A43"/>
                <w:sz w:val="24"/>
                <w:szCs w:val="24"/>
                <w:lang w:val="en-US" w:eastAsia="zh-CN"/>
              </w:rPr>
            </w:pPr>
            <w:r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en-US" w:eastAsia="ru-RU"/>
              </w:rPr>
              <w:t>E</w:t>
            </w:r>
            <w:r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kk-KZ" w:eastAsia="ru-RU"/>
              </w:rPr>
              <w:t xml:space="preserve">ducation: </w:t>
            </w:r>
            <w:r>
              <w:rPr>
                <w:rFonts w:ascii="Times New Roman" w:hAnsi="Times New Roman" w:cs="Times New Roman"/>
                <w:color w:val="313A43"/>
                <w:sz w:val="24"/>
                <w:szCs w:val="24"/>
                <w:lang w:val="en-US" w:eastAsia="zh-CN"/>
              </w:rPr>
              <w:t>Higher</w:t>
            </w:r>
          </w:p>
          <w:p>
            <w:pPr>
              <w:widowControl w:val="0"/>
              <w:spacing w:after="0" w:line="240" w:lineRule="auto"/>
              <w:outlineLvl w:val="1"/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kk-KZ" w:eastAsia="ru-RU"/>
              </w:rPr>
              <w:t xml:space="preserve">Date of birth: </w:t>
            </w:r>
            <w:r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en-US" w:eastAsia="ru-RU"/>
              </w:rPr>
              <w:t>31.08.2002</w:t>
            </w:r>
          </w:p>
          <w:p>
            <w:pPr>
              <w:widowControl w:val="0"/>
              <w:spacing w:after="0" w:line="240" w:lineRule="auto"/>
              <w:outlineLvl w:val="1"/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kk-KZ" w:eastAsia="ru-RU"/>
              </w:rPr>
              <w:t xml:space="preserve">City: </w:t>
            </w:r>
            <w:r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en-US" w:eastAsia="ru-RU"/>
              </w:rPr>
              <w:t>Taldykorgan</w:t>
            </w:r>
          </w:p>
          <w:p>
            <w:pPr>
              <w:widowControl w:val="0"/>
              <w:spacing w:after="0" w:line="240" w:lineRule="auto"/>
              <w:outlineLvl w:val="1"/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en-GB" w:eastAsia="ru-RU"/>
              </w:rPr>
            </w:pPr>
            <w:r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kk-KZ" w:eastAsia="ru-RU"/>
              </w:rPr>
              <w:t xml:space="preserve">Relationship status: </w:t>
            </w:r>
            <w:r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en-GB" w:eastAsia="ru-RU"/>
              </w:rPr>
              <w:t xml:space="preserve">single </w:t>
            </w:r>
          </w:p>
          <w:p>
            <w:pPr>
              <w:widowControl w:val="0"/>
              <w:spacing w:after="0" w:line="240" w:lineRule="auto"/>
              <w:outlineLvl w:val="1"/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kk-KZ" w:eastAsia="ru-RU"/>
              </w:rPr>
              <w:t xml:space="preserve">Phone: </w:t>
            </w:r>
            <w:r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en-US" w:eastAsia="ru-RU"/>
              </w:rPr>
              <w:t>8707-395-92-60</w:t>
            </w:r>
          </w:p>
          <w:p>
            <w:pPr>
              <w:widowControl w:val="0"/>
              <w:spacing w:after="0" w:line="240" w:lineRule="auto"/>
              <w:outlineLvl w:val="1"/>
              <w:rPr>
                <w:rFonts w:ascii="Times New Roman" w:hAnsi="Times New Roman" w:eastAsia="Arial" w:cs="Times New Roman"/>
                <w:b/>
                <w:color w:val="313A43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kk-KZ" w:eastAsia="ru-RU"/>
              </w:rPr>
              <w:t>Email:</w:t>
            </w:r>
            <w:r>
              <w:rPr>
                <w:rFonts w:ascii="Times New Roman" w:hAnsi="Times New Roman" w:eastAsia="Arial" w:cs="Times New Roman"/>
                <w:b/>
                <w:color w:val="313A43"/>
                <w:sz w:val="24"/>
                <w:szCs w:val="24"/>
                <w:lang w:val="kk-KZ" w:eastAsia="ru-RU"/>
              </w:rPr>
              <w:t xml:space="preserve"> </w:t>
            </w:r>
            <w:r>
              <w:rPr>
                <w:rFonts w:ascii="Times New Roman" w:hAnsi="Times New Roman" w:eastAsia="Arial" w:cs="Times New Roman"/>
                <w:b/>
                <w:color w:val="313A43"/>
                <w:sz w:val="24"/>
                <w:szCs w:val="24"/>
                <w:lang w:val="en-GB" w:eastAsia="ru-RU"/>
              </w:rPr>
              <w:t>a</w:t>
            </w:r>
            <w:r>
              <w:rPr>
                <w:rFonts w:ascii="Times New Roman" w:hAnsi="Times New Roman" w:eastAsia="Arial" w:cs="Times New Roman"/>
                <w:b/>
                <w:color w:val="313A43"/>
                <w:sz w:val="24"/>
                <w:szCs w:val="24"/>
                <w:lang w:val="en-US" w:eastAsia="ru-RU"/>
              </w:rPr>
              <w:t>idajk02</w:t>
            </w:r>
            <w:r>
              <w:rPr>
                <w:rFonts w:ascii="Times New Roman" w:hAnsi="Times New Roman" w:eastAsia="Arial" w:cs="Times New Roman"/>
                <w:b/>
                <w:color w:val="313A43"/>
                <w:sz w:val="24"/>
                <w:szCs w:val="24"/>
                <w:lang w:val="en-GB" w:eastAsia="ru-RU"/>
              </w:rPr>
              <w:t>@gmail.com</w:t>
            </w:r>
          </w:p>
          <w:p>
            <w:pPr>
              <w:widowControl w:val="0"/>
              <w:spacing w:after="0"/>
              <w:outlineLvl w:val="1"/>
              <w:rPr>
                <w:rFonts w:ascii="Times New Roman" w:hAnsi="Times New Roman" w:eastAsia="Arial" w:cs="Times New Roman"/>
                <w:b/>
                <w:color w:val="313A43"/>
                <w:sz w:val="24"/>
                <w:szCs w:val="24"/>
                <w:lang w:val="kk-KZ" w:eastAsia="ru-RU"/>
              </w:rPr>
            </w:pPr>
          </w:p>
        </w:tc>
      </w:tr>
      <w:tr>
        <w:tblPrEx>
          <w:tblLayout w:type="fixed"/>
        </w:tblPrEx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hAnsi="Times New Roman" w:eastAsia="Arial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en-US" w:eastAsia="ru-RU"/>
              </w:rPr>
            </w:pPr>
          </w:p>
          <w:p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hAnsi="Times New Roman" w:eastAsia="Arial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en-US" w:eastAsia="ru-RU"/>
              </w:rPr>
            </w:pPr>
            <w:r>
              <w:rPr>
                <w:rFonts w:ascii="Times New Roman" w:hAnsi="Times New Roman" w:eastAsia="Arial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 xml:space="preserve">WORK EXPERIENCE TRAINING PRACTICE 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widowControl w:val="0"/>
              <w:spacing w:after="120" w:line="240" w:lineRule="auto"/>
              <w:outlineLvl w:val="1"/>
              <w:rPr>
                <w:rFonts w:ascii="Times New Roman" w:hAnsi="Times New Roman" w:eastAsia="Arial" w:cs="Times New Roman"/>
                <w:b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b/>
                <w:sz w:val="24"/>
                <w:szCs w:val="24"/>
                <w:lang w:val="en-GB" w:eastAsia="ru-RU"/>
              </w:rPr>
              <w:t xml:space="preserve">Kazakh language and literature </w:t>
            </w:r>
            <w:r>
              <w:rPr>
                <w:rFonts w:ascii="Times New Roman" w:hAnsi="Times New Roman" w:eastAsia="Arial" w:cs="Times New Roman"/>
                <w:b/>
                <w:sz w:val="24"/>
                <w:szCs w:val="24"/>
                <w:lang w:val="kk-KZ" w:eastAsia="ru-RU"/>
              </w:rPr>
              <w:t>teacher</w:t>
            </w:r>
          </w:p>
          <w:p>
            <w:pPr>
              <w:widowControl w:val="0"/>
              <w:spacing w:after="0" w:line="240" w:lineRule="auto"/>
              <w:outlineLvl w:val="2"/>
              <w:rPr>
                <w:rFonts w:ascii="Times New Roman" w:hAnsi="Times New Roman" w:eastAsia="Arial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eastAsia="Arial" w:cs="Times New Roman"/>
                <w:sz w:val="24"/>
                <w:szCs w:val="24"/>
                <w:lang w:val="en-US" w:eastAsia="ru-RU"/>
              </w:rPr>
              <w:t>January</w:t>
            </w:r>
            <w:r>
              <w:rPr>
                <w:rFonts w:ascii="Times New Roman" w:hAnsi="Times New Roman" w:eastAsia="Arial" w:cs="Times New Roman"/>
                <w:sz w:val="24"/>
                <w:szCs w:val="24"/>
                <w:lang w:val="kk-KZ" w:eastAsia="ru-RU"/>
              </w:rPr>
              <w:t xml:space="preserve"> 2023 — </w:t>
            </w:r>
            <w:r>
              <w:rPr>
                <w:rFonts w:ascii="Times New Roman" w:hAnsi="Times New Roman" w:eastAsia="Arial" w:cs="Times New Roman"/>
                <w:sz w:val="24"/>
                <w:szCs w:val="24"/>
                <w:lang w:val="en-US" w:eastAsia="ru-RU"/>
              </w:rPr>
              <w:t>January</w:t>
            </w:r>
            <w:r>
              <w:rPr>
                <w:rFonts w:ascii="Times New Roman" w:hAnsi="Times New Roman" w:eastAsia="Arial" w:cs="Times New Roman"/>
                <w:sz w:val="24"/>
                <w:szCs w:val="24"/>
                <w:lang w:val="kk-KZ" w:eastAsia="ru-RU"/>
              </w:rPr>
              <w:t>202</w:t>
            </w:r>
            <w:r>
              <w:rPr>
                <w:rFonts w:ascii="Times New Roman" w:hAnsi="Times New Roman" w:eastAsia="Arial" w:cs="Times New Roman"/>
                <w:sz w:val="24"/>
                <w:szCs w:val="24"/>
                <w:lang w:val="en-US" w:eastAsia="ru-RU"/>
              </w:rPr>
              <w:t>3</w:t>
            </w:r>
          </w:p>
          <w:p>
            <w:pPr>
              <w:widowControl w:val="0"/>
              <w:spacing w:after="0" w:line="240" w:lineRule="auto"/>
              <w:outlineLvl w:val="2"/>
              <w:rPr>
                <w:rFonts w:hint="eastAsia"/>
              </w:rPr>
            </w:pPr>
            <w:r>
              <w:rPr>
                <w:rFonts w:hint="eastAsia"/>
              </w:rPr>
              <w:t>Taldykorgan city, № 25 school named after B.Syrtanov</w:t>
            </w:r>
          </w:p>
          <w:p>
            <w:pPr>
              <w:widowControl w:val="0"/>
              <w:spacing w:after="0" w:line="240" w:lineRule="auto"/>
              <w:outlineLvl w:val="2"/>
              <w:rPr>
                <w:rFonts w:hint="eastAsia"/>
              </w:rPr>
            </w:pPr>
          </w:p>
          <w:p>
            <w:pPr>
              <w:widowControl w:val="0"/>
              <w:spacing w:after="0" w:line="240" w:lineRule="auto"/>
              <w:outlineLvl w:val="2"/>
              <w:rPr>
                <w:rFonts w:hint="eastAsia"/>
              </w:rPr>
            </w:pPr>
            <w:r>
              <w:rPr>
                <w:rFonts w:hint="eastAsia"/>
              </w:rPr>
              <w:t>January 2025 - February 2025</w:t>
            </w:r>
          </w:p>
          <w:p>
            <w:pPr>
              <w:widowControl w:val="0"/>
              <w:spacing w:after="0" w:line="240" w:lineRule="auto"/>
              <w:outlineLvl w:val="2"/>
              <w:rPr>
                <w:rFonts w:ascii="Times New Roman" w:hAnsi="Times New Roman" w:eastAsia="Arial" w:cs="Times New Roman"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hint="eastAsia"/>
              </w:rPr>
              <w:t xml:space="preserve">Zhetysu region, Taldykorgan city, № 12 secondary school </w:t>
            </w:r>
          </w:p>
          <w:p>
            <w:pPr>
              <w:widowControl w:val="0"/>
              <w:spacing w:after="0" w:line="240" w:lineRule="auto"/>
              <w:outlineLvl w:val="2"/>
              <w:rPr>
                <w:rFonts w:ascii="Times New Roman" w:hAnsi="Times New Roman" w:eastAsia="Times New Roman" w:cs="Times New Roman"/>
                <w:color w:val="404040"/>
                <w:sz w:val="24"/>
                <w:szCs w:val="24"/>
                <w:lang w:val="en-US" w:eastAsia="ru-RU"/>
              </w:rPr>
            </w:pPr>
          </w:p>
        </w:tc>
      </w:tr>
      <w:tr>
        <w:tblPrEx>
          <w:tblLayout w:type="fixed"/>
        </w:tblPrEx>
        <w:tc>
          <w:tcPr>
            <w:tcW w:w="3050" w:type="dxa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widowControl w:val="0"/>
              <w:tabs>
                <w:tab w:val="left" w:pos="1230"/>
              </w:tabs>
              <w:spacing w:after="0"/>
              <w:contextualSpacing/>
              <w:jc w:val="right"/>
              <w:rPr>
                <w:rFonts w:ascii="Times New Roman" w:hAnsi="Times New Roman" w:eastAsia="Arial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</w:pPr>
            <w:r>
              <w:rPr>
                <w:rFonts w:ascii="Times New Roman" w:hAnsi="Times New Roman" w:eastAsia="Arial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EDUCATION</w:t>
            </w:r>
          </w:p>
          <w:p>
            <w:pPr>
              <w:widowControl w:val="0"/>
              <w:tabs>
                <w:tab w:val="left" w:pos="1230"/>
              </w:tabs>
              <w:spacing w:after="0" w:line="240" w:lineRule="auto"/>
              <w:jc w:val="right"/>
              <w:outlineLvl w:val="0"/>
              <w:rPr>
                <w:rFonts w:ascii="Times New Roman" w:hAnsi="Times New Roman" w:eastAsia="Arial" w:cs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widowControl w:val="0"/>
              <w:spacing w:after="0" w:line="240" w:lineRule="auto"/>
              <w:outlineLvl w:val="1"/>
              <w:rPr>
                <w:rFonts w:hint="eastAsia"/>
              </w:rPr>
            </w:pPr>
            <w:r>
              <w:rPr>
                <w:rFonts w:hint="eastAsia"/>
              </w:rPr>
              <w:t>2019-2022</w:t>
            </w:r>
            <w:r>
              <w:rPr>
                <w:rFonts w:hint="default"/>
                <w:lang w:val="en-US"/>
              </w:rPr>
              <w:t>y</w:t>
            </w:r>
            <w:r>
              <w:rPr>
                <w:rFonts w:hint="eastAsia"/>
              </w:rPr>
              <w:t>. Semey city, Pedagogical College named after M. Auezov. Teacher of Kazakh language and literature</w:t>
            </w:r>
          </w:p>
          <w:p>
            <w:pPr>
              <w:widowControl w:val="0"/>
              <w:spacing w:after="0" w:line="240" w:lineRule="auto"/>
              <w:outlineLvl w:val="1"/>
              <w:rPr>
                <w:rFonts w:ascii="Times New Roman" w:hAnsi="Times New Roman" w:eastAsia="Arial" w:cs="Times New Roman"/>
                <w:color w:val="666666"/>
                <w:sz w:val="24"/>
                <w:szCs w:val="24"/>
                <w:lang w:val="kk-KZ" w:eastAsia="ru-RU"/>
              </w:rPr>
            </w:pPr>
            <w:r>
              <w:rPr>
                <w:rFonts w:hint="default"/>
                <w:lang w:val="en-US"/>
              </w:rPr>
              <w:t xml:space="preserve">2022-2025 y. </w:t>
            </w:r>
            <w:r>
              <w:rPr>
                <w:rFonts w:hint="eastAsia"/>
              </w:rPr>
              <w:t>Ilyas Zhansugurov Zhetysu University, Taldykorgan city. Teacher of Kazakh language and literature</w:t>
            </w:r>
          </w:p>
        </w:tc>
      </w:tr>
      <w:tr>
        <w:tblPrEx>
          <w:tblLayout w:type="fixed"/>
        </w:tblPrEx>
        <w:tc>
          <w:tcPr>
            <w:tcW w:w="3050" w:type="dxa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widowControl w:val="0"/>
              <w:tabs>
                <w:tab w:val="left" w:pos="1230"/>
              </w:tabs>
              <w:spacing w:after="0"/>
              <w:contextualSpacing/>
              <w:jc w:val="right"/>
              <w:rPr>
                <w:rFonts w:ascii="Times New Roman" w:hAnsi="Times New Roman" w:eastAsia="Arial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ADDITIONAL</w:t>
            </w:r>
            <w:r>
              <w:rPr>
                <w:rFonts w:ascii="Times New Roman" w:hAnsi="Times New Roman" w:eastAsia="Arial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 xml:space="preserve"> </w:t>
            </w:r>
            <w:r>
              <w:rPr>
                <w:rFonts w:ascii="Times New Roman" w:hAnsi="Times New Roman" w:eastAsia="Arial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EDUCATION</w:t>
            </w:r>
            <w:r>
              <w:rPr>
                <w:rFonts w:ascii="Times New Roman" w:hAnsi="Times New Roman" w:eastAsia="Arial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 xml:space="preserve"> </w:t>
            </w:r>
            <w:r>
              <w:rPr>
                <w:rFonts w:ascii="Times New Roman" w:hAnsi="Times New Roman" w:eastAsia="Arial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TRAINING</w:t>
            </w:r>
            <w:r>
              <w:rPr>
                <w:rFonts w:ascii="Times New Roman" w:hAnsi="Times New Roman" w:eastAsia="Arial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 xml:space="preserve"> AND </w:t>
            </w:r>
            <w:r>
              <w:rPr>
                <w:rFonts w:ascii="Times New Roman" w:hAnsi="Times New Roman" w:eastAsia="Arial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COURSES</w:t>
            </w:r>
          </w:p>
          <w:p>
            <w:pPr>
              <w:widowControl w:val="0"/>
              <w:tabs>
                <w:tab w:val="left" w:pos="1230"/>
              </w:tabs>
              <w:spacing w:after="0" w:line="240" w:lineRule="auto"/>
              <w:jc w:val="right"/>
              <w:outlineLvl w:val="0"/>
              <w:rPr>
                <w:rFonts w:ascii="Times New Roman" w:hAnsi="Times New Roman" w:eastAsia="Arial" w:cs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widowControl w:val="0"/>
              <w:spacing w:after="0" w:line="240" w:lineRule="auto"/>
              <w:outlineLvl w:val="1"/>
              <w:rPr>
                <w:rFonts w:ascii="Times New Roman" w:hAnsi="Times New Roman" w:eastAsia="Arial" w:cs="Times New Roman"/>
                <w:b/>
                <w:color w:val="262626"/>
                <w:sz w:val="24"/>
                <w:szCs w:val="24"/>
                <w:lang w:val="kk-KZ" w:eastAsia="ru-RU"/>
              </w:rPr>
            </w:pPr>
            <w:r>
              <w:rPr>
                <w:rFonts w:hint="eastAsia"/>
              </w:rPr>
              <w:t>office management</w:t>
            </w:r>
          </w:p>
        </w:tc>
      </w:tr>
      <w:tr>
        <w:tblPrEx>
          <w:tblLayout w:type="fixed"/>
        </w:tblPrEx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hAnsi="Times New Roman" w:eastAsia="Arial" w:cs="Times New Roman"/>
                <w:color w:val="741B47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eastAsia="Arial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PROFESSIONAL SKILLS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lang w:val="en-US" w:eastAsia="ru-RU"/>
              </w:rPr>
              <w:t>•</w:t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lang w:val="en-US" w:eastAsia="ru-RU"/>
              </w:rPr>
              <w:tab/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Knowledge of </w:t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lang w:val="en-US" w:eastAsia="ru-RU"/>
              </w:rPr>
              <w:t>languages: Kazakh - native, Russian - fluent, English - dictionary</w:t>
            </w:r>
          </w:p>
          <w:p>
            <w:pPr>
              <w:widowControl w:val="0"/>
              <w:shd w:val="clear" w:color="auto" w:fill="FFFFFF"/>
              <w:spacing w:after="0"/>
              <w:ind w:left="0" w:leftChars="0" w:firstLine="0" w:firstLineChars="0"/>
              <w:contextualSpacing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lang w:val="en-US" w:eastAsia="ru-RU"/>
              </w:rPr>
              <w:t>•</w:t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lang w:val="en-US" w:eastAsia="ru-RU"/>
              </w:rPr>
              <w:tab/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lang w:val="en-US" w:eastAsia="ru-RU"/>
              </w:rPr>
              <w:t>PC knowledge: MS Word, MS Excel, MS PowerPoint.</w:t>
            </w:r>
            <w:bookmarkStart w:id="5" w:name="_GoBack"/>
            <w:bookmarkEnd w:id="5"/>
          </w:p>
        </w:tc>
      </w:tr>
      <w:tr>
        <w:tblPrEx>
          <w:tblLayout w:type="fixed"/>
        </w:tblPrEx>
        <w:trPr>
          <w:trHeight w:val="758" w:hRule="atLeast"/>
        </w:trPr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hAnsi="Times New Roman" w:eastAsia="Arial" w:cs="Times New Roman"/>
                <w:color w:val="741B47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eastAsia="Arial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PERSONAL QUALITIES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>•</w:t>
            </w: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ab/>
            </w: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>accurate</w:t>
            </w: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 xml:space="preserve">, </w:t>
            </w: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>responsible</w:t>
            </w: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 xml:space="preserve">, </w:t>
            </w: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>good-natured</w:t>
            </w: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>;</w:t>
            </w:r>
          </w:p>
          <w:p>
            <w:pP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>•</w:t>
            </w: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ab/>
            </w: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>attentiveness</w:t>
            </w: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>when</w:t>
            </w: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>working</w:t>
            </w: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 xml:space="preserve"> with </w:t>
            </w: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>legal</w:t>
            </w: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>documents</w:t>
            </w: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>;</w:t>
            </w:r>
          </w:p>
          <w:p>
            <w:pP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>•</w:t>
            </w: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ab/>
            </w: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 xml:space="preserve">knowledge of </w:t>
            </w: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>articles</w:t>
            </w: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 xml:space="preserve">, </w:t>
            </w: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>legislation</w:t>
            </w: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>;</w:t>
            </w:r>
          </w:p>
          <w:p>
            <w:pP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val="en-GB" w:eastAsia="ru-RU"/>
              </w:rPr>
            </w:pP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>•</w:t>
            </w: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ab/>
            </w: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>timely</w:t>
            </w: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>completion</w:t>
            </w: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 xml:space="preserve"> of </w:t>
            </w: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>assigned</w:t>
            </w: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>work</w:t>
            </w: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val="en-GB" w:eastAsia="ru-RU"/>
              </w:rPr>
              <w:t>;</w:t>
            </w:r>
          </w:p>
          <w:p>
            <w:pPr>
              <w:widowControl w:val="0"/>
              <w:spacing w:after="0"/>
              <w:contextualSpacing/>
              <w:rPr>
                <w:lang w:eastAsia="ru-RU"/>
              </w:rPr>
            </w:pP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>•</w:t>
            </w: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ab/>
            </w: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>observance</w:t>
            </w: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 xml:space="preserve"> of </w:t>
            </w: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>discipline</w:t>
            </w: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 xml:space="preserve">, </w:t>
            </w: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>diligence</w:t>
            </w: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>;</w:t>
            </w:r>
          </w:p>
          <w:p>
            <w:pPr>
              <w:widowControl w:val="0"/>
              <w:spacing w:after="0"/>
              <w:contextualSpacing/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</w:pPr>
          </w:p>
        </w:tc>
      </w:tr>
      <w:tr>
        <w:tblPrEx>
          <w:tblLayout w:type="fixed"/>
        </w:tblPrEx>
        <w:trPr>
          <w:trHeight w:val="1041" w:hRule="atLeast"/>
        </w:trPr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hAnsi="Times New Roman" w:eastAsia="Arial" w:cs="Times New Roman"/>
                <w:b/>
                <w:bCs/>
                <w:smallCaps/>
                <w:color w:val="000000"/>
                <w:spacing w:val="5"/>
                <w:sz w:val="24"/>
                <w:szCs w:val="24"/>
                <w:u w:val="single"/>
                <w:lang w:val="kk-KZ" w:eastAsia="ru-RU"/>
              </w:rPr>
            </w:pPr>
            <w:r>
              <w:rPr>
                <w:rFonts w:hint="eastAsia"/>
              </w:rPr>
              <w:t>Sports: professional volleyball, professional basketball, professional table tennis, light acrobatics, chess;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widowControl w:val="0"/>
              <w:spacing w:after="0"/>
              <w:ind w:left="720"/>
              <w:contextualSpacing/>
              <w:rPr>
                <w:rFonts w:ascii="Times New Roman" w:hAnsi="Times New Roman" w:eastAsia="Arial" w:cs="Times New Roman"/>
                <w:sz w:val="24"/>
                <w:szCs w:val="24"/>
                <w:lang w:val="kk-KZ" w:eastAsia="ru-RU"/>
              </w:rPr>
            </w:pPr>
            <w:r>
              <w:rPr>
                <w:rFonts w:hint="eastAsia"/>
              </w:rPr>
              <w:t>Sports: professional volleyball, professional basketball, professional table tennis, light acrobatics, chess;</w:t>
            </w:r>
          </w:p>
        </w:tc>
      </w:tr>
      <w:tr>
        <w:tblPrEx>
          <w:tblLayout w:type="fixed"/>
        </w:tblPrEx>
        <w:tc>
          <w:tcPr>
            <w:tcW w:w="3050" w:type="dxa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widowControl w:val="0"/>
              <w:tabs>
                <w:tab w:val="left" w:pos="1230"/>
              </w:tabs>
              <w:spacing w:after="0"/>
              <w:contextualSpacing/>
              <w:jc w:val="right"/>
              <w:rPr>
                <w:rFonts w:ascii="Times New Roman" w:hAnsi="Times New Roman" w:eastAsia="Arial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en-US" w:eastAsia="ru-RU"/>
              </w:rPr>
            </w:pPr>
            <w:r>
              <w:rPr>
                <w:rFonts w:ascii="Times New Roman" w:hAnsi="Times New Roman" w:eastAsia="Arial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ADDITIONAL</w:t>
            </w:r>
            <w:r>
              <w:rPr>
                <w:rFonts w:ascii="Times New Roman" w:hAnsi="Times New Roman" w:eastAsia="Arial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 xml:space="preserve"> </w:t>
            </w:r>
            <w:r>
              <w:rPr>
                <w:rFonts w:ascii="Times New Roman" w:hAnsi="Times New Roman" w:eastAsia="Arial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INFORMATION</w:t>
            </w:r>
            <w:r>
              <w:rPr>
                <w:rFonts w:ascii="Times New Roman" w:hAnsi="Times New Roman" w:eastAsia="Arial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 xml:space="preserve">: </w:t>
            </w:r>
          </w:p>
          <w:p>
            <w:pPr>
              <w:widowControl w:val="0"/>
              <w:tabs>
                <w:tab w:val="left" w:pos="1230"/>
              </w:tabs>
              <w:spacing w:after="0" w:line="240" w:lineRule="auto"/>
              <w:jc w:val="right"/>
              <w:outlineLvl w:val="0"/>
              <w:rPr>
                <w:rFonts w:ascii="Times New Roman" w:hAnsi="Times New Roman" w:eastAsia="Arial" w:cs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widowControl w:val="0"/>
              <w:numPr>
                <w:ilvl w:val="0"/>
                <w:numId w:val="5"/>
              </w:numPr>
              <w:spacing w:after="0"/>
              <w:contextualSpacing/>
              <w:rPr>
                <w:rFonts w:ascii="Times New Roman" w:hAnsi="Times New Roman" w:eastAsia="Arial" w:cs="Times New Roman"/>
                <w:color w:val="000000" w:themeColor="text1"/>
                <w:sz w:val="24"/>
                <w:szCs w:val="24"/>
                <w:lang w:val="en-US" w:eastAsia="ru-RU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Arial" w:cs="Times New Roman"/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rFonts w:ascii="Roboto" w:hAnsi="Roboto" w:eastAsia="Times New Roman"/>
                <w:color w:val="4D5156"/>
                <w:shd w:val="clear" w:color="auto" w:fill="FFFFFF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color w:val="000000" w:themeColor="text1"/>
                <w:sz w:val="24"/>
                <w:szCs w:val="24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 xml:space="preserve">Your free time </w:t>
            </w:r>
            <w:r>
              <w:rPr>
                <w:rFonts w:ascii="Times New Roman" w:hAnsi="Times New Roman" w:eastAsia="Times New Roman" w:cs="Times New Roman"/>
                <w:color w:val="000000" w:themeColor="text1"/>
                <w:sz w:val="24"/>
                <w:szCs w:val="24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activities</w:t>
            </w:r>
            <w:r>
              <w:rPr>
                <w:rFonts w:ascii="Times New Roman" w:hAnsi="Times New Roman" w:eastAsia="Times New Roman" w:cs="Times New Roman"/>
                <w:color w:val="000000" w:themeColor="text1"/>
                <w:sz w:val="24"/>
                <w:szCs w:val="24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 xml:space="preserve">: </w:t>
            </w:r>
            <w:r>
              <w:rPr>
                <w:rFonts w:ascii="Times New Roman" w:hAnsi="Times New Roman" w:eastAsia="Times New Roman" w:cs="Times New Roman"/>
                <w:color w:val="000000" w:themeColor="text1"/>
                <w:sz w:val="24"/>
                <w:szCs w:val="24"/>
                <w:shd w:val="clear" w:color="auto" w:fill="FFFFFF"/>
                <w:lang w:val="en-GB"/>
                <w14:textFill>
                  <w14:solidFill>
                    <w14:schemeClr w14:val="tx1"/>
                  </w14:solidFill>
                </w14:textFill>
              </w:rPr>
              <w:t>reading,</w:t>
            </w:r>
            <w:r>
              <w:rPr>
                <w:rFonts w:ascii="Times New Roman" w:hAnsi="Times New Roman" w:eastAsia="Times New Roman" w:cs="Times New Roman"/>
                <w:color w:val="000000" w:themeColor="text1"/>
                <w:sz w:val="24"/>
                <w:szCs w:val="24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 xml:space="preserve">, </w:t>
            </w:r>
            <w:r>
              <w:rPr>
                <w:rFonts w:ascii="Times New Roman" w:hAnsi="Times New Roman" w:eastAsia="Times New Roman" w:cs="Times New Roman"/>
                <w:color w:val="000000" w:themeColor="text1"/>
                <w:sz w:val="24"/>
                <w:szCs w:val="24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cooking</w:t>
            </w:r>
            <w:r>
              <w:rPr>
                <w:rFonts w:ascii="Times New Roman" w:hAnsi="Times New Roman" w:eastAsia="Times New Roman" w:cs="Times New Roman"/>
                <w:color w:val="000000" w:themeColor="text1"/>
                <w:sz w:val="24"/>
                <w:szCs w:val="24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 xml:space="preserve">, </w:t>
            </w:r>
            <w:r>
              <w:rPr>
                <w:rFonts w:ascii="Times New Roman" w:hAnsi="Times New Roman" w:eastAsia="Times New Roman" w:cs="Times New Roman"/>
                <w:color w:val="000000" w:themeColor="text1"/>
                <w:sz w:val="24"/>
                <w:szCs w:val="24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sports</w:t>
            </w:r>
            <w:r>
              <w:rPr>
                <w:rFonts w:ascii="Times New Roman" w:hAnsi="Times New Roman" w:eastAsia="Times New Roman" w:cs="Times New Roman"/>
                <w:color w:val="000000" w:themeColor="text1"/>
                <w:sz w:val="24"/>
                <w:szCs w:val="24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 xml:space="preserve">, </w:t>
            </w:r>
            <w:r>
              <w:rPr>
                <w:rFonts w:ascii="Times New Roman" w:hAnsi="Times New Roman" w:eastAsia="Times New Roman" w:cs="Times New Roman"/>
                <w:color w:val="000000" w:themeColor="text1"/>
                <w:sz w:val="24"/>
                <w:szCs w:val="24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singing</w:t>
            </w:r>
            <w:r>
              <w:rPr>
                <w:rFonts w:ascii="Times New Roman" w:hAnsi="Times New Roman" w:eastAsia="Times New Roman" w:cs="Times New Roman"/>
                <w:color w:val="000000" w:themeColor="text1"/>
                <w:sz w:val="24"/>
                <w:szCs w:val="24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 xml:space="preserve">, </w:t>
            </w:r>
            <w:r>
              <w:rPr>
                <w:rFonts w:ascii="Times New Roman" w:hAnsi="Times New Roman" w:eastAsia="Times New Roman" w:cs="Times New Roman"/>
                <w:color w:val="000000" w:themeColor="text1"/>
                <w:sz w:val="24"/>
                <w:szCs w:val="24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dancing</w:t>
            </w:r>
            <w:r>
              <w:rPr>
                <w:rFonts w:ascii="Times New Roman" w:hAnsi="Times New Roman" w:eastAsia="Times New Roman" w:cs="Times New Roman"/>
                <w:color w:val="000000" w:themeColor="text1"/>
                <w:sz w:val="24"/>
                <w:szCs w:val="24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 xml:space="preserve">, video </w:t>
            </w:r>
            <w:r>
              <w:rPr>
                <w:rFonts w:ascii="Times New Roman" w:hAnsi="Times New Roman" w:eastAsia="Times New Roman" w:cs="Times New Roman"/>
                <w:color w:val="000000" w:themeColor="text1"/>
                <w:sz w:val="24"/>
                <w:szCs w:val="24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editing</w:t>
            </w:r>
            <w:r>
              <w:rPr>
                <w:rFonts w:ascii="Times New Roman" w:hAnsi="Times New Roman" w:eastAsia="Times New Roman" w:cs="Times New Roman"/>
                <w:color w:val="000000" w:themeColor="text1"/>
                <w:sz w:val="24"/>
                <w:szCs w:val="24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 xml:space="preserve">, </w:t>
            </w:r>
            <w:r>
              <w:rPr>
                <w:rFonts w:ascii="Times New Roman" w:hAnsi="Times New Roman" w:eastAsia="Times New Roman" w:cs="Times New Roman"/>
                <w:color w:val="000000" w:themeColor="text1"/>
                <w:sz w:val="24"/>
                <w:szCs w:val="24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working</w:t>
            </w:r>
            <w:r>
              <w:rPr>
                <w:rFonts w:ascii="Times New Roman" w:hAnsi="Times New Roman" w:eastAsia="Times New Roman" w:cs="Times New Roman"/>
                <w:color w:val="000000" w:themeColor="text1"/>
                <w:sz w:val="24"/>
                <w:szCs w:val="24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 xml:space="preserve"> with social networks.</w:t>
            </w:r>
          </w:p>
          <w:p>
            <w:pPr>
              <w:widowControl w:val="0"/>
              <w:spacing w:after="0"/>
              <w:ind w:left="360"/>
              <w:contextualSpacing/>
              <w:rPr>
                <w:rFonts w:ascii="Times New Roman" w:hAnsi="Times New Roman" w:eastAsia="Arial" w:cs="Times New Roman"/>
                <w:color w:val="000000" w:themeColor="text1"/>
                <w:sz w:val="24"/>
                <w:szCs w:val="24"/>
                <w:lang w:eastAsia="ru-RU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widowControl w:val="0"/>
              <w:spacing w:after="0"/>
              <w:ind w:left="720"/>
              <w:contextualSpacing/>
              <w:rPr>
                <w:rFonts w:ascii="Times New Roman" w:hAnsi="Times New Roman" w:eastAsia="Arial" w:cs="Times New Roman"/>
                <w:b/>
                <w:color w:val="262626"/>
                <w:sz w:val="24"/>
                <w:szCs w:val="24"/>
                <w:lang w:eastAsia="ru-RU"/>
              </w:rPr>
            </w:pPr>
          </w:p>
        </w:tc>
      </w:tr>
    </w:tbl>
    <w:p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sectPr>
      <w:pgSz w:w="11906" w:h="16838"/>
      <w:pgMar w:top="709" w:right="850" w:bottom="1134" w:left="1701" w:header="708" w:footer="708" w:gutter="0"/>
      <w:cols w:space="708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Wingdings">
    <w:altName w:val="Wingdings"/>
    <w:panose1 w:val="05000000000000000000"/>
    <w:charset w:val="00"/>
    <w:family w:val="auto"/>
    <w:pitch w:val="default"/>
    <w:sig w:usb0="00000000" w:usb1="10000000" w:usb2="00000000" w:usb3="00000000" w:csb0="80000000" w:csb1="00000000"/>
  </w:font>
  <w:font w:name="Arial">
    <w:altName w:val="Arial"/>
    <w:panose1 w:val="020B0604020202020204"/>
    <w:charset w:val="00"/>
    <w:family w:val="swiss"/>
    <w:pitch w:val="default"/>
    <w:sig w:usb0="20007A87" w:usb1="80000000" w:usb2="00000008" w:usb3="00000000" w:csb0="000001FF" w:csb1="00000000"/>
  </w:font>
  <w:font w:name="黑体">
    <w:altName w:val="SimHei"/>
    <w:panose1 w:val="02010600030101010101"/>
    <w:charset w:val="00"/>
    <w:family w:val="auto"/>
    <w:pitch w:val="default"/>
    <w:sig w:usb0="00000001" w:usb1="080E0000" w:usb2="00000010" w:usb3="00000000" w:csb0="00040000" w:csb1="00000000"/>
  </w:font>
  <w:font w:name="Courier New">
    <w:altName w:val="Courier New"/>
    <w:panose1 w:val="02070309020205020404"/>
    <w:charset w:val="00"/>
    <w:family w:val="modern"/>
    <w:pitch w:val="default"/>
    <w:sig w:usb0="20007A87" w:usb1="80000000" w:usb2="00000008" w:usb3="00000000" w:csb0="000001FF" w:csb1="00000000"/>
  </w:font>
  <w:font w:name="Cambria">
    <w:panose1 w:val="02040503050406030204"/>
    <w:charset w:val="00"/>
    <w:family w:val="roman"/>
    <w:pitch w:val="default"/>
    <w:sig w:usb0="00000000" w:usb1="00000000" w:usb2="00000000" w:usb3="00000000" w:csb0="0000019F" w:csb1="00000000"/>
  </w:font>
  <w:font w:name="Calibri"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Symbol">
    <w:panose1 w:val="05050102010706020507"/>
    <w:charset w:val="02"/>
    <w:family w:val="decorative"/>
    <w:pitch w:val="default"/>
    <w:sig w:usb0="00000000" w:usb1="00000000" w:usb2="00000000" w:usb3="00000000" w:csb0="80000000" w:csb1="00000000"/>
  </w:font>
  <w:font w:name="SimSun">
    <w:altName w:val="宋体"/>
    <w:panose1 w:val="02010600030101010101"/>
    <w:charset w:val="86"/>
    <w:family w:val="auto"/>
    <w:pitch w:val="default"/>
    <w:sig w:usb0="00000000" w:usb1="00000000" w:usb2="00000016" w:usb3="00000000" w:csb0="00040001" w:csb1="00000000"/>
  </w:font>
  <w:font w:name="Tahoma">
    <w:panose1 w:val="020B0604030504040204"/>
    <w:charset w:val="00"/>
    <w:family w:val="swiss"/>
    <w:pitch w:val="default"/>
    <w:sig w:usb0="00000000" w:usb1="00000000" w:usb2="00000029" w:usb3="00000000" w:csb0="000101FF" w:csb1="00000000"/>
  </w:font>
  <w:font w:name="Charter">
    <w:panose1 w:val="02040503050506090203"/>
    <w:charset w:val="00"/>
    <w:family w:val="roman"/>
    <w:pitch w:val="default"/>
    <w:sig w:usb0="00000000" w:usb1="00000000" w:usb2="00000000" w:usb3="00000000" w:csb0="00000011" w:csb1="00000000"/>
  </w:font>
  <w:font w:name="Roboto">
    <w:panose1 w:val="02000000000000000000"/>
    <w:charset w:val="00"/>
    <w:family w:val="auto"/>
    <w:pitch w:val="default"/>
    <w:sig w:usb0="00000000" w:usb1="00000000" w:usb2="00000021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0134EA"/>
    <w:multiLevelType w:val="multilevel"/>
    <w:tmpl w:val="010134EA"/>
    <w:lvl w:ilvl="0" w:tentative="0">
      <w:start w:val="1"/>
      <w:numFmt w:val="bullet"/>
      <w:lvlText w:val=""/>
      <w:lvlJc w:val="left"/>
      <w:pPr>
        <w:ind w:left="1155" w:hanging="360"/>
      </w:pPr>
      <w:rPr>
        <w:rFonts w:hint="default" w:ascii="Symbol" w:hAnsi="Symbol"/>
      </w:rPr>
    </w:lvl>
    <w:lvl w:ilvl="1" w:tentative="0">
      <w:start w:val="1"/>
      <w:numFmt w:val="bullet"/>
      <w:lvlText w:val="o"/>
      <w:lvlJc w:val="left"/>
      <w:pPr>
        <w:ind w:left="1875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595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3315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4035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755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475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6195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915" w:hanging="360"/>
      </w:pPr>
      <w:rPr>
        <w:rFonts w:hint="default" w:ascii="Wingdings" w:hAnsi="Wingdings"/>
      </w:rPr>
    </w:lvl>
  </w:abstractNum>
  <w:abstractNum w:abstractNumId="1">
    <w:nsid w:val="11286D74"/>
    <w:multiLevelType w:val="multilevel"/>
    <w:tmpl w:val="11286D74"/>
    <w:lvl w:ilvl="0" w:tentative="0">
      <w:start w:val="1"/>
      <w:numFmt w:val="bullet"/>
      <w:lvlText w:val=""/>
      <w:lvlJc w:val="left"/>
      <w:pPr>
        <w:ind w:left="1050" w:hanging="360"/>
      </w:pPr>
      <w:rPr>
        <w:rFonts w:hint="default" w:ascii="Symbol" w:hAnsi="Symbol"/>
      </w:rPr>
    </w:lvl>
    <w:lvl w:ilvl="1" w:tentative="0">
      <w:start w:val="1"/>
      <w:numFmt w:val="bullet"/>
      <w:lvlText w:val="o"/>
      <w:lvlJc w:val="left"/>
      <w:pPr>
        <w:ind w:left="177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49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321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93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65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37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609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810" w:hanging="360"/>
      </w:pPr>
      <w:rPr>
        <w:rFonts w:hint="default" w:ascii="Wingdings" w:hAnsi="Wingdings"/>
      </w:rPr>
    </w:lvl>
  </w:abstractNum>
  <w:abstractNum w:abstractNumId="2">
    <w:nsid w:val="31F42BB6"/>
    <w:multiLevelType w:val="multilevel"/>
    <w:tmpl w:val="31F42BB6"/>
    <w:lvl w:ilvl="0" w:tentative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  <w:color w:val="313A43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">
    <w:nsid w:val="33AA2E7D"/>
    <w:multiLevelType w:val="multilevel"/>
    <w:tmpl w:val="33AA2E7D"/>
    <w:lvl w:ilvl="0" w:tentative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  <w:color w:val="313A43"/>
        <w:sz w:val="22"/>
        <w:szCs w:val="22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">
    <w:nsid w:val="76590E14"/>
    <w:multiLevelType w:val="multilevel"/>
    <w:tmpl w:val="76590E14"/>
    <w:lvl w:ilvl="0" w:tentative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  <w:color w:val="313A43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num w:numId="1">
    <w:abstractNumId w:val="1"/>
  </w:num>
  <w:num w:numId="2">
    <w:abstractNumId w:val="0"/>
  </w:num>
  <w:num w:numId="3">
    <w:abstractNumId w:val="3"/>
  </w:num>
  <w:num w:numId="4">
    <w:abstractNumId w:val="2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cumentProtection w:enforcement="0"/>
  <w:defaultTabStop w:val="708"/>
  <w:noPunctuationKerning w:val="1"/>
  <w:characterSpacingControl w:val="doNotCompress"/>
  <w:compat>
    <w:ulTrailSpace/>
    <w:doNotBreakWrappedTables/>
    <w:doNotWrapTextWithPunct/>
    <w:doNotUseEastAsian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SimSun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semiHidden="0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semiHidden="0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200" w:line="276" w:lineRule="auto"/>
    </w:pPr>
    <w:rPr>
      <w:rFonts w:asciiTheme="minorHAnsi" w:hAnsiTheme="minorHAnsi" w:eastAsiaTheme="minorEastAsia" w:cstheme="minorBidi"/>
      <w:sz w:val="22"/>
      <w:szCs w:val="22"/>
      <w:lang w:val="ru-RU" w:eastAsia="en-US" w:bidi="ar-SA"/>
    </w:rPr>
  </w:style>
  <w:style w:type="character" w:default="1" w:styleId="6">
    <w:name w:val="Default Paragraph Font"/>
    <w:unhideWhenUsed/>
    <w:uiPriority w:val="1"/>
  </w:style>
  <w:style w:type="table" w:default="1" w:styleId="8">
    <w:name w:val="Normal Table"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unhideWhenUsed/>
    <w:uiPriority w:val="99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3">
    <w:name w:val="footer"/>
    <w:basedOn w:val="1"/>
    <w:link w:val="12"/>
    <w:unhideWhenUsed/>
    <w:uiPriority w:val="99"/>
    <w:pPr>
      <w:tabs>
        <w:tab w:val="center" w:pos="4677"/>
        <w:tab w:val="right" w:pos="9355"/>
      </w:tabs>
      <w:spacing w:after="0" w:line="240" w:lineRule="auto"/>
    </w:pPr>
  </w:style>
  <w:style w:type="paragraph" w:styleId="4">
    <w:name w:val="header"/>
    <w:basedOn w:val="1"/>
    <w:link w:val="11"/>
    <w:unhideWhenUsed/>
    <w:uiPriority w:val="99"/>
    <w:pPr>
      <w:tabs>
        <w:tab w:val="center" w:pos="4677"/>
        <w:tab w:val="right" w:pos="9355"/>
      </w:tabs>
      <w:spacing w:after="0" w:line="240" w:lineRule="auto"/>
    </w:pPr>
  </w:style>
  <w:style w:type="paragraph" w:styleId="5">
    <w:name w:val="HTML Preformatted"/>
    <w:basedOn w:val="1"/>
    <w:link w:val="13"/>
    <w:unhideWhenUsed/>
    <w:uiPriority w:val="9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hAnsi="Courier New" w:eastAsia="Times New Roman" w:cs="Courier New"/>
      <w:sz w:val="20"/>
      <w:szCs w:val="20"/>
      <w:lang w:eastAsia="zh-CN"/>
    </w:rPr>
  </w:style>
  <w:style w:type="character" w:styleId="7">
    <w:name w:val="Hyperlink"/>
    <w:basedOn w:val="6"/>
    <w:unhideWhenUsed/>
    <w:uiPriority w:val="99"/>
    <w:rPr>
      <w:color w:val="0000FF" w:themeColor="hyperlink"/>
      <w:u w:val="single"/>
      <w14:textFill>
        <w14:solidFill>
          <w14:schemeClr w14:val="hlink"/>
        </w14:solidFill>
      </w14:textFill>
    </w:rPr>
  </w:style>
  <w:style w:type="character" w:customStyle="1" w:styleId="9">
    <w:name w:val="Текст выноски Знак"/>
    <w:basedOn w:val="6"/>
    <w:link w:val="2"/>
    <w:semiHidden/>
    <w:uiPriority w:val="99"/>
    <w:rPr>
      <w:rFonts w:ascii="Tahoma" w:hAnsi="Tahoma" w:cs="Tahoma"/>
      <w:sz w:val="16"/>
      <w:szCs w:val="16"/>
    </w:rPr>
  </w:style>
  <w:style w:type="paragraph" w:customStyle="1" w:styleId="10">
    <w:name w:val="Абзац списка1"/>
    <w:basedOn w:val="1"/>
    <w:qFormat/>
    <w:uiPriority w:val="34"/>
    <w:pPr>
      <w:ind w:left="720"/>
      <w:contextualSpacing/>
    </w:pPr>
  </w:style>
  <w:style w:type="character" w:customStyle="1" w:styleId="11">
    <w:name w:val="Верхний колонтитул Знак"/>
    <w:basedOn w:val="6"/>
    <w:link w:val="4"/>
    <w:uiPriority w:val="99"/>
  </w:style>
  <w:style w:type="character" w:customStyle="1" w:styleId="12">
    <w:name w:val="Нижний колонтитул Знак"/>
    <w:basedOn w:val="6"/>
    <w:link w:val="3"/>
    <w:uiPriority w:val="99"/>
  </w:style>
  <w:style w:type="character" w:customStyle="1" w:styleId="13">
    <w:name w:val="Стандартный HTML Знак"/>
    <w:basedOn w:val="6"/>
    <w:link w:val="5"/>
    <w:uiPriority w:val="99"/>
    <w:rPr>
      <w:rFonts w:ascii="Courier New" w:hAnsi="Courier New" w:eastAsia="Times New Roman" w:cs="Courier New"/>
      <w:sz w:val="20"/>
      <w:szCs w:val="20"/>
      <w:lang w:eastAsia="zh-CN"/>
    </w:rPr>
  </w:style>
  <w:style w:type="character" w:customStyle="1" w:styleId="14">
    <w:name w:val="y2iqfc"/>
    <w:basedOn w:val="6"/>
    <w:uiPriority w:val="0"/>
  </w:style>
  <w:style w:type="paragraph" w:customStyle="1" w:styleId="15">
    <w:name w:val="Без интервала1"/>
    <w:qFormat/>
    <w:uiPriority w:val="1"/>
    <w:rPr>
      <w:rFonts w:asciiTheme="minorHAnsi" w:hAnsiTheme="minorHAnsi" w:eastAsiaTheme="minorEastAsia" w:cstheme="minorBidi"/>
      <w:sz w:val="22"/>
      <w:szCs w:val="22"/>
      <w:lang w:val="ru-RU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numbering" Target="numbering.xml"/><Relationship Id="rId5" Type="http://schemas.openxmlformats.org/officeDocument/2006/relationships/customXml" Target="../customXml/item1.xml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6</Pages>
  <Words>603</Words>
  <Characters>3443</Characters>
  <Lines>28</Lines>
  <Paragraphs>8</Paragraphs>
  <TotalTime>0</TotalTime>
  <ScaleCrop>false</ScaleCrop>
  <LinksUpToDate>false</LinksUpToDate>
  <CharactersWithSpaces>4038</CharactersWithSpaces>
  <Application>WPS Office_0.0.0.0_F1E327BC-269C-435d-A152-05C5408002CA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2024-10-02T12:50:00Z</dcterms:created>
  <dc:creator>561565</dc:creator>
  <cp:lastModifiedBy>iPhone</cp:lastModifiedBy>
  <dcterms:modified xsi:type="dcterms:W3CDTF">2024-10-02T14:59:02Z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CV">
    <vt:lpwstr>5FE39A913D5D9EA87A38996697711496_32</vt:lpwstr>
  </property>
  <property fmtid="{D5CDD505-2E9C-101B-9397-08002B2CF9AE}" pid="3" name="KSOProductBuildVer">
    <vt:lpwstr>2052-11.33.80</vt:lpwstr>
  </property>
</Properties>
</file>